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B9E3" w14:textId="303AE830" w:rsidR="000A5BE0" w:rsidRDefault="000A5BE0" w:rsidP="000A5BE0">
      <w:pPr>
        <w:spacing w:after="0" w:line="240" w:lineRule="auto"/>
        <w:rPr>
          <w:rFonts w:eastAsiaTheme="majorEastAsia" w:cstheme="minorHAnsi"/>
          <w:b/>
          <w:sz w:val="32"/>
          <w:szCs w:val="32"/>
        </w:rPr>
      </w:pPr>
      <w:r>
        <w:rPr>
          <w:rFonts w:eastAsiaTheme="majorEastAsia" w:cstheme="minorHAnsi"/>
          <w:b/>
          <w:sz w:val="32"/>
          <w:szCs w:val="32"/>
        </w:rPr>
        <w:t>Datenschutzinformationen</w:t>
      </w:r>
      <w:r w:rsidR="00C700B1">
        <w:rPr>
          <w:rFonts w:eastAsiaTheme="majorEastAsia" w:cstheme="minorHAnsi"/>
          <w:b/>
          <w:sz w:val="32"/>
          <w:szCs w:val="32"/>
        </w:rPr>
        <w:t xml:space="preserve"> – Beschäftigte Lindal Group Holding</w:t>
      </w:r>
      <w:r>
        <w:rPr>
          <w:rFonts w:eastAsiaTheme="majorEastAsia" w:cstheme="minorHAnsi"/>
          <w:b/>
          <w:sz w:val="32"/>
          <w:szCs w:val="32"/>
        </w:rPr>
        <w:t xml:space="preserve"> GmbH</w:t>
      </w:r>
    </w:p>
    <w:p w14:paraId="02EF0C44" w14:textId="77777777" w:rsidR="000A5BE0" w:rsidRDefault="000A5BE0" w:rsidP="000A5BE0">
      <w:pPr>
        <w:rPr>
          <w:sz w:val="23"/>
          <w:szCs w:val="23"/>
        </w:rPr>
      </w:pPr>
    </w:p>
    <w:p w14:paraId="27B6352B" w14:textId="77777777" w:rsidR="000A5BE0" w:rsidRPr="00490BF9" w:rsidRDefault="000A5BE0" w:rsidP="000A5BE0">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Beschäftigte</w:t>
      </w:r>
    </w:p>
    <w:p w14:paraId="14226966" w14:textId="552A0B1A" w:rsidR="000A5BE0" w:rsidRPr="00490BF9" w:rsidRDefault="000A5BE0" w:rsidP="000A5BE0">
      <w:pPr>
        <w:spacing w:after="0"/>
        <w:jc w:val="both"/>
        <w:rPr>
          <w:rFonts w:cstheme="minorHAnsi"/>
          <w:sz w:val="23"/>
          <w:szCs w:val="23"/>
        </w:rPr>
      </w:pPr>
      <w:r>
        <w:rPr>
          <w:rFonts w:cstheme="minorHAnsi"/>
          <w:sz w:val="23"/>
          <w:szCs w:val="23"/>
        </w:rPr>
        <w:t>W</w:t>
      </w:r>
      <w:r w:rsidRPr="00490BF9">
        <w:rPr>
          <w:rFonts w:cstheme="minorHAnsi"/>
          <w:sz w:val="23"/>
          <w:szCs w:val="23"/>
        </w:rPr>
        <w:t xml:space="preserve">ir, die </w:t>
      </w:r>
      <w:r>
        <w:rPr>
          <w:rFonts w:cstheme="minorHAnsi"/>
          <w:sz w:val="23"/>
          <w:szCs w:val="23"/>
        </w:rPr>
        <w:t xml:space="preserve">Lindal </w:t>
      </w:r>
      <w:r w:rsidR="009E4B77">
        <w:rPr>
          <w:rFonts w:cstheme="minorHAnsi"/>
          <w:sz w:val="23"/>
          <w:szCs w:val="23"/>
        </w:rPr>
        <w:t>Group Holding</w:t>
      </w:r>
      <w:r>
        <w:rPr>
          <w:rFonts w:cstheme="minorHAnsi"/>
          <w:sz w:val="23"/>
          <w:szCs w:val="23"/>
        </w:rPr>
        <w:t xml:space="preserve"> GmbH</w:t>
      </w:r>
      <w:r w:rsidRPr="00490BF9">
        <w:rPr>
          <w:rFonts w:cstheme="minorHAnsi"/>
          <w:sz w:val="23"/>
          <w:szCs w:val="23"/>
        </w:rPr>
        <w:t xml:space="preserve"> informieren Sie hiermit über die Verarbeitung Ihrer personenbezogenen Daten und die Ihnen zustehenden Rechte.</w:t>
      </w:r>
    </w:p>
    <w:p w14:paraId="07323012" w14:textId="77777777" w:rsidR="000A5BE0" w:rsidRPr="00490BF9" w:rsidRDefault="000A5BE0" w:rsidP="000A5BE0">
      <w:pPr>
        <w:spacing w:after="0"/>
        <w:jc w:val="both"/>
        <w:rPr>
          <w:rFonts w:cstheme="minorHAnsi"/>
          <w:sz w:val="23"/>
          <w:szCs w:val="23"/>
        </w:rPr>
      </w:pPr>
    </w:p>
    <w:p w14:paraId="2B6AD6FE" w14:textId="77777777" w:rsidR="000A5BE0" w:rsidRPr="00490BF9" w:rsidRDefault="000A5BE0" w:rsidP="000A5BE0">
      <w:pPr>
        <w:spacing w:after="0" w:line="216" w:lineRule="auto"/>
        <w:jc w:val="both"/>
        <w:rPr>
          <w:rFonts w:cstheme="minorHAnsi"/>
          <w:sz w:val="23"/>
          <w:szCs w:val="23"/>
        </w:rPr>
      </w:pPr>
      <w:r w:rsidRPr="00490BF9">
        <w:rPr>
          <w:rFonts w:cstheme="minorHAnsi"/>
          <w:b/>
          <w:sz w:val="23"/>
          <w:szCs w:val="23"/>
        </w:rPr>
        <w:t>1.</w:t>
      </w:r>
      <w:r w:rsidRPr="00490BF9">
        <w:rPr>
          <w:rFonts w:cstheme="minorHAnsi"/>
          <w:sz w:val="23"/>
          <w:szCs w:val="23"/>
        </w:rPr>
        <w:t xml:space="preserve"> </w:t>
      </w:r>
      <w:bookmarkStart w:id="0" w:name="_Hlk46828058"/>
      <w:r>
        <w:rPr>
          <w:rFonts w:cstheme="minorHAnsi"/>
          <w:b/>
          <w:sz w:val="23"/>
          <w:szCs w:val="23"/>
        </w:rPr>
        <w:t>Name und Kontaktdaten des</w:t>
      </w:r>
      <w:r w:rsidRPr="00490BF9">
        <w:rPr>
          <w:rFonts w:cstheme="minorHAnsi"/>
          <w:b/>
          <w:sz w:val="23"/>
          <w:szCs w:val="23"/>
        </w:rPr>
        <w:t xml:space="preserve"> Verantwortliche</w:t>
      </w:r>
      <w:r>
        <w:rPr>
          <w:rFonts w:cstheme="minorHAnsi"/>
          <w:b/>
          <w:sz w:val="23"/>
          <w:szCs w:val="23"/>
        </w:rPr>
        <w:t>n</w:t>
      </w:r>
    </w:p>
    <w:bookmarkEnd w:id="0"/>
    <w:p w14:paraId="3CC68772" w14:textId="0361AFB1" w:rsidR="000A5BE0" w:rsidRPr="00C700B1" w:rsidRDefault="000A5BE0" w:rsidP="000A5BE0">
      <w:pPr>
        <w:spacing w:after="0" w:line="216" w:lineRule="auto"/>
        <w:jc w:val="both"/>
        <w:rPr>
          <w:rFonts w:cstheme="minorHAnsi"/>
          <w:sz w:val="23"/>
          <w:szCs w:val="23"/>
        </w:rPr>
      </w:pPr>
      <w:r w:rsidRPr="00C700B1">
        <w:rPr>
          <w:rFonts w:cstheme="minorHAnsi"/>
          <w:sz w:val="23"/>
          <w:szCs w:val="23"/>
        </w:rPr>
        <w:t xml:space="preserve">Lindal </w:t>
      </w:r>
      <w:r w:rsidR="0023311E" w:rsidRPr="00C700B1">
        <w:rPr>
          <w:rFonts w:cstheme="minorHAnsi"/>
          <w:sz w:val="23"/>
          <w:szCs w:val="23"/>
        </w:rPr>
        <w:t>Group Holding</w:t>
      </w:r>
      <w:r w:rsidRPr="00C700B1">
        <w:rPr>
          <w:rFonts w:cstheme="minorHAnsi"/>
          <w:sz w:val="23"/>
          <w:szCs w:val="23"/>
        </w:rPr>
        <w:t xml:space="preserve"> GmbH</w:t>
      </w:r>
    </w:p>
    <w:p w14:paraId="2746EA98" w14:textId="2E7D867A" w:rsidR="000A5BE0" w:rsidRPr="00C700B1" w:rsidRDefault="0023311E" w:rsidP="000A5BE0">
      <w:pPr>
        <w:spacing w:after="0" w:line="216" w:lineRule="auto"/>
        <w:jc w:val="both"/>
        <w:rPr>
          <w:rFonts w:cstheme="minorHAnsi"/>
          <w:sz w:val="23"/>
          <w:szCs w:val="23"/>
        </w:rPr>
      </w:pPr>
      <w:r w:rsidRPr="00C700B1">
        <w:rPr>
          <w:rFonts w:cstheme="minorHAnsi"/>
          <w:sz w:val="23"/>
          <w:szCs w:val="23"/>
        </w:rPr>
        <w:t>Brandstwiete 1</w:t>
      </w:r>
    </w:p>
    <w:p w14:paraId="66A29C50" w14:textId="7702D902" w:rsidR="000A5BE0" w:rsidRPr="00C700B1" w:rsidRDefault="000A5BE0" w:rsidP="000A5BE0">
      <w:pPr>
        <w:spacing w:after="0" w:line="216" w:lineRule="auto"/>
        <w:jc w:val="both"/>
        <w:rPr>
          <w:rFonts w:cstheme="minorHAnsi"/>
          <w:sz w:val="23"/>
          <w:szCs w:val="23"/>
        </w:rPr>
      </w:pPr>
      <w:r w:rsidRPr="00C700B1">
        <w:rPr>
          <w:rFonts w:cstheme="minorHAnsi"/>
          <w:sz w:val="23"/>
          <w:szCs w:val="23"/>
        </w:rPr>
        <w:t>2</w:t>
      </w:r>
      <w:r w:rsidR="0023311E" w:rsidRPr="00C700B1">
        <w:rPr>
          <w:rFonts w:cstheme="minorHAnsi"/>
          <w:sz w:val="23"/>
          <w:szCs w:val="23"/>
        </w:rPr>
        <w:t>0457 Hamburg</w:t>
      </w:r>
    </w:p>
    <w:p w14:paraId="075393C4" w14:textId="77777777" w:rsidR="000A5BE0" w:rsidRDefault="000A5BE0" w:rsidP="000A5BE0">
      <w:pPr>
        <w:spacing w:after="0" w:line="216" w:lineRule="auto"/>
        <w:jc w:val="both"/>
        <w:rPr>
          <w:rFonts w:cstheme="minorHAnsi"/>
          <w:sz w:val="23"/>
          <w:szCs w:val="23"/>
        </w:rPr>
      </w:pPr>
      <w:r>
        <w:rPr>
          <w:rFonts w:cstheme="minorHAnsi"/>
          <w:sz w:val="23"/>
          <w:szCs w:val="23"/>
        </w:rPr>
        <w:t>Deutschland</w:t>
      </w:r>
    </w:p>
    <w:p w14:paraId="2C586C7E" w14:textId="734001D4" w:rsidR="000A5BE0" w:rsidRDefault="000A5BE0" w:rsidP="000A5BE0">
      <w:pPr>
        <w:spacing w:after="0" w:line="216" w:lineRule="auto"/>
        <w:jc w:val="both"/>
        <w:rPr>
          <w:rFonts w:cstheme="minorHAnsi"/>
          <w:sz w:val="23"/>
          <w:szCs w:val="23"/>
        </w:rPr>
      </w:pPr>
      <w:r>
        <w:rPr>
          <w:rFonts w:cstheme="minorHAnsi"/>
          <w:sz w:val="23"/>
          <w:szCs w:val="23"/>
        </w:rPr>
        <w:t xml:space="preserve">+49 </w:t>
      </w:r>
      <w:r w:rsidR="0023311E">
        <w:rPr>
          <w:rFonts w:cstheme="minorHAnsi"/>
          <w:sz w:val="23"/>
          <w:szCs w:val="23"/>
        </w:rPr>
        <w:t>200075</w:t>
      </w:r>
      <w:r>
        <w:rPr>
          <w:rFonts w:cstheme="minorHAnsi"/>
          <w:sz w:val="23"/>
          <w:szCs w:val="23"/>
        </w:rPr>
        <w:t xml:space="preserve"> </w:t>
      </w:r>
      <w:r w:rsidR="0023311E">
        <w:rPr>
          <w:rFonts w:cstheme="minorHAnsi"/>
          <w:sz w:val="23"/>
          <w:szCs w:val="23"/>
        </w:rPr>
        <w:t>10</w:t>
      </w:r>
      <w:r>
        <w:rPr>
          <w:rFonts w:cstheme="minorHAnsi"/>
          <w:sz w:val="23"/>
          <w:szCs w:val="23"/>
        </w:rPr>
        <w:t>0</w:t>
      </w:r>
    </w:p>
    <w:p w14:paraId="5746F0A5" w14:textId="77777777" w:rsidR="000A5BE0" w:rsidRDefault="000A5BE0" w:rsidP="000A5BE0">
      <w:pPr>
        <w:spacing w:after="0" w:line="216" w:lineRule="auto"/>
        <w:jc w:val="both"/>
        <w:rPr>
          <w:rFonts w:cstheme="minorHAnsi"/>
          <w:sz w:val="23"/>
          <w:szCs w:val="23"/>
        </w:rPr>
      </w:pPr>
      <w:r>
        <w:rPr>
          <w:rFonts w:cstheme="minorHAnsi"/>
          <w:sz w:val="23"/>
          <w:szCs w:val="23"/>
        </w:rPr>
        <w:t>germany@lindalgroup.com</w:t>
      </w:r>
    </w:p>
    <w:p w14:paraId="578ABFBC" w14:textId="77777777" w:rsidR="000A5BE0" w:rsidRPr="00490BF9" w:rsidRDefault="000A5BE0" w:rsidP="000A5BE0">
      <w:pPr>
        <w:spacing w:after="0" w:line="216" w:lineRule="auto"/>
        <w:jc w:val="both"/>
        <w:rPr>
          <w:rFonts w:cstheme="minorHAnsi"/>
          <w:sz w:val="23"/>
          <w:szCs w:val="23"/>
        </w:rPr>
      </w:pPr>
    </w:p>
    <w:p w14:paraId="00EA6851"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3BB096CF" w14:textId="77777777" w:rsidR="000A5BE0" w:rsidRPr="00A4483A" w:rsidRDefault="000A5BE0" w:rsidP="000A5BE0">
      <w:pPr>
        <w:spacing w:after="0" w:line="276" w:lineRule="auto"/>
        <w:rPr>
          <w:rFonts w:cstheme="minorHAnsi"/>
        </w:rPr>
      </w:pPr>
      <w:r w:rsidRPr="00A4483A">
        <w:rPr>
          <w:rFonts w:cstheme="minorHAnsi"/>
        </w:rPr>
        <w:t>Dr. Gregor Scheja</w:t>
      </w:r>
    </w:p>
    <w:p w14:paraId="00966390"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Scheja und Partner Rechtsanwälte mbB</w:t>
      </w:r>
    </w:p>
    <w:p w14:paraId="24763A85"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Adenauerallee 136</w:t>
      </w:r>
    </w:p>
    <w:p w14:paraId="66AFC46D"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53113 Bonn</w:t>
      </w:r>
    </w:p>
    <w:p w14:paraId="000F7337"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Deutschland</w:t>
      </w:r>
    </w:p>
    <w:p w14:paraId="6BC3A619"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Tel.: (+49) 0228-227 226 0</w:t>
      </w:r>
    </w:p>
    <w:p w14:paraId="4BC7F1DD" w14:textId="77777777" w:rsidR="000A5BE0" w:rsidRPr="00D757F0" w:rsidRDefault="009E4B77" w:rsidP="000A5BE0">
      <w:pPr>
        <w:spacing w:after="0" w:line="216" w:lineRule="auto"/>
        <w:jc w:val="both"/>
        <w:rPr>
          <w:rFonts w:cstheme="minorHAnsi"/>
          <w:sz w:val="23"/>
          <w:szCs w:val="23"/>
        </w:rPr>
      </w:pPr>
      <w:hyperlink r:id="rId5" w:history="1">
        <w:r w:rsidR="000A5BE0" w:rsidRPr="00D757F0">
          <w:rPr>
            <w:rStyle w:val="Hyperlink"/>
            <w:rFonts w:cstheme="minorHAnsi"/>
            <w:sz w:val="23"/>
            <w:szCs w:val="23"/>
          </w:rPr>
          <w:t>https://www.scheja-partner.de/kontakt/kontakt.html</w:t>
        </w:r>
      </w:hyperlink>
    </w:p>
    <w:p w14:paraId="5096783C" w14:textId="77777777" w:rsidR="000A5BE0" w:rsidRPr="00490BF9" w:rsidRDefault="009E4B77" w:rsidP="000A5BE0">
      <w:pPr>
        <w:spacing w:after="0" w:line="216" w:lineRule="auto"/>
        <w:jc w:val="both"/>
        <w:rPr>
          <w:rFonts w:cstheme="minorHAnsi"/>
          <w:sz w:val="23"/>
          <w:szCs w:val="23"/>
        </w:rPr>
      </w:pPr>
      <w:hyperlink r:id="rId6" w:history="1">
        <w:r w:rsidR="000A5BE0" w:rsidRPr="00D757F0">
          <w:rPr>
            <w:rStyle w:val="Hyperlink"/>
            <w:rFonts w:cstheme="minorHAnsi"/>
            <w:sz w:val="23"/>
            <w:szCs w:val="23"/>
          </w:rPr>
          <w:t>www.scheja-partner.de</w:t>
        </w:r>
      </w:hyperlink>
    </w:p>
    <w:p w14:paraId="378F848B" w14:textId="77777777" w:rsidR="000A5BE0" w:rsidRPr="00490BF9" w:rsidRDefault="000A5BE0" w:rsidP="000A5BE0">
      <w:pPr>
        <w:tabs>
          <w:tab w:val="left" w:pos="284"/>
        </w:tabs>
        <w:spacing w:after="0" w:line="240" w:lineRule="auto"/>
        <w:jc w:val="both"/>
        <w:rPr>
          <w:rFonts w:cstheme="minorHAnsi"/>
          <w:sz w:val="23"/>
          <w:szCs w:val="23"/>
        </w:rPr>
      </w:pPr>
    </w:p>
    <w:p w14:paraId="17DC8DCF"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0338F25A" w14:textId="77777777" w:rsidR="000A5BE0" w:rsidRPr="004A63C8" w:rsidRDefault="000A5BE0" w:rsidP="000A5BE0">
      <w:pPr>
        <w:spacing w:after="0" w:line="216" w:lineRule="auto"/>
        <w:jc w:val="both"/>
        <w:rPr>
          <w:rFonts w:cstheme="minorHAnsi"/>
          <w:bCs/>
          <w:sz w:val="23"/>
          <w:szCs w:val="23"/>
        </w:rPr>
      </w:pPr>
      <w:bookmarkStart w:id="1" w:name="_Hlk107330407"/>
      <w:bookmarkStart w:id="2" w:name="_Hlk106640790"/>
    </w:p>
    <w:bookmarkEnd w:id="1"/>
    <w:bookmarkEnd w:id="2"/>
    <w:p w14:paraId="3AB62A5B"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3.1</w:t>
      </w:r>
      <w:r>
        <w:rPr>
          <w:rFonts w:cstheme="minorHAnsi"/>
          <w:b/>
          <w:sz w:val="23"/>
          <w:szCs w:val="23"/>
        </w:rPr>
        <w:t xml:space="preserve"> Beschäftigungsverhältnis</w:t>
      </w:r>
    </w:p>
    <w:p w14:paraId="7983BFB9" w14:textId="77777777" w:rsidR="000A5BE0" w:rsidRPr="00803A3C" w:rsidRDefault="000A5BE0" w:rsidP="000A5BE0">
      <w:pPr>
        <w:spacing w:after="0" w:line="216" w:lineRule="auto"/>
        <w:jc w:val="both"/>
        <w:rPr>
          <w:rFonts w:cstheme="minorHAnsi"/>
          <w:bCs/>
          <w:sz w:val="23"/>
          <w:szCs w:val="23"/>
        </w:rPr>
      </w:pPr>
    </w:p>
    <w:p w14:paraId="4E5F04C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2E48428E"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für </w:t>
      </w:r>
      <w:r w:rsidRPr="00F33DDB">
        <w:rPr>
          <w:rFonts w:cstheme="minorHAnsi"/>
          <w:bCs/>
          <w:sz w:val="23"/>
          <w:szCs w:val="23"/>
        </w:rPr>
        <w:t>die Durchführung oder Beendigung des Beschäftigungsverhältnisses</w:t>
      </w:r>
      <w:r>
        <w:rPr>
          <w:rFonts w:cstheme="minorHAnsi"/>
          <w:bCs/>
          <w:sz w:val="23"/>
          <w:szCs w:val="23"/>
        </w:rPr>
        <w:t xml:space="preserve"> mit Ihnen</w:t>
      </w:r>
      <w:r w:rsidRPr="006778FD">
        <w:rPr>
          <w:rFonts w:cstheme="minorHAnsi"/>
          <w:bCs/>
          <w:sz w:val="23"/>
          <w:szCs w:val="23"/>
        </w:rPr>
        <w:t>. Die</w:t>
      </w:r>
      <w:r>
        <w:rPr>
          <w:rFonts w:cstheme="minorHAnsi"/>
          <w:bCs/>
          <w:sz w:val="23"/>
          <w:szCs w:val="23"/>
        </w:rPr>
        <w:t>s kann</w:t>
      </w:r>
      <w:r w:rsidRPr="00B67B85">
        <w:rPr>
          <w:rFonts w:cstheme="minorHAnsi"/>
          <w:bCs/>
          <w:sz w:val="23"/>
          <w:szCs w:val="23"/>
        </w:rPr>
        <w:t xml:space="preserve">, </w:t>
      </w:r>
      <w:r w:rsidRPr="000D7C64">
        <w:rPr>
          <w:rFonts w:cstheme="minorHAnsi"/>
          <w:bCs/>
          <w:sz w:val="23"/>
          <w:szCs w:val="23"/>
        </w:rPr>
        <w:t>abhängig vom jeweiligen konkreten Vertragsverhältnis</w:t>
      </w:r>
      <w:r w:rsidRPr="00B67B85">
        <w:rPr>
          <w:rFonts w:cstheme="minorHAnsi"/>
          <w:bCs/>
          <w:sz w:val="23"/>
          <w:szCs w:val="23"/>
        </w:rPr>
        <w:t>, im Ein</w:t>
      </w:r>
      <w:r>
        <w:rPr>
          <w:rFonts w:cstheme="minorHAnsi"/>
          <w:bCs/>
          <w:sz w:val="23"/>
          <w:szCs w:val="23"/>
        </w:rPr>
        <w:t>zelnen</w:t>
      </w:r>
      <w:r w:rsidRPr="006778FD">
        <w:rPr>
          <w:rFonts w:cstheme="minorHAnsi"/>
          <w:bCs/>
          <w:sz w:val="23"/>
          <w:szCs w:val="23"/>
        </w:rPr>
        <w:t xml:space="preserve"> </w:t>
      </w:r>
      <w:r>
        <w:rPr>
          <w:rFonts w:cstheme="minorHAnsi"/>
          <w:bCs/>
          <w:sz w:val="23"/>
          <w:szCs w:val="23"/>
        </w:rPr>
        <w:t xml:space="preserve">Folgendes </w:t>
      </w:r>
      <w:r w:rsidRPr="006778FD">
        <w:rPr>
          <w:rFonts w:cstheme="minorHAnsi"/>
          <w:bCs/>
          <w:sz w:val="23"/>
          <w:szCs w:val="23"/>
        </w:rPr>
        <w:t>umfassen</w:t>
      </w:r>
      <w:r>
        <w:rPr>
          <w:rFonts w:cstheme="minorHAnsi"/>
          <w:bCs/>
          <w:sz w:val="23"/>
          <w:szCs w:val="23"/>
        </w:rPr>
        <w:t>:</w:t>
      </w:r>
    </w:p>
    <w:p w14:paraId="252E14C2" w14:textId="77777777" w:rsidR="000A5BE0" w:rsidRDefault="000A5BE0" w:rsidP="000A5BE0">
      <w:pPr>
        <w:spacing w:after="0" w:line="216" w:lineRule="auto"/>
        <w:jc w:val="both"/>
        <w:rPr>
          <w:rFonts w:cstheme="minorHAnsi"/>
          <w:bCs/>
          <w:sz w:val="23"/>
          <w:szCs w:val="23"/>
        </w:rPr>
      </w:pPr>
    </w:p>
    <w:p w14:paraId="73DF21C7" w14:textId="77777777" w:rsidR="000A5BE0" w:rsidRPr="0025077E" w:rsidRDefault="000A5BE0" w:rsidP="000A5BE0">
      <w:pPr>
        <w:pStyle w:val="CMSIndent3"/>
        <w:numPr>
          <w:ilvl w:val="0"/>
          <w:numId w:val="1"/>
        </w:numPr>
        <w:spacing w:before="0" w:after="0" w:line="240" w:lineRule="auto"/>
        <w:jc w:val="left"/>
        <w:rPr>
          <w:rFonts w:eastAsia="Calibri" w:cstheme="minorHAnsi"/>
          <w:sz w:val="23"/>
          <w:szCs w:val="23"/>
        </w:rPr>
      </w:pPr>
      <w:r w:rsidRPr="0025077E">
        <w:rPr>
          <w:rFonts w:eastAsia="Calibri" w:cstheme="minorHAnsi"/>
          <w:sz w:val="23"/>
          <w:szCs w:val="23"/>
        </w:rPr>
        <w:t>Personalverwaltung;</w:t>
      </w:r>
    </w:p>
    <w:p w14:paraId="521FBE30"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Projektmanagement;</w:t>
      </w:r>
    </w:p>
    <w:p w14:paraId="26D00AAF"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Zeiterfassung;</w:t>
      </w:r>
    </w:p>
    <w:p w14:paraId="1636ADD9"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Lohn- und Gehaltsabrechnung;</w:t>
      </w:r>
    </w:p>
    <w:p w14:paraId="4AB8223E"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cstheme="minorHAnsi"/>
          <w:sz w:val="23"/>
          <w:szCs w:val="23"/>
        </w:rPr>
        <w:t>Sozialleistungen;</w:t>
      </w:r>
    </w:p>
    <w:p w14:paraId="15067825"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Informationsaustausch;</w:t>
      </w:r>
    </w:p>
    <w:p w14:paraId="343BF231"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Aus- und Weiterbildung;</w:t>
      </w:r>
    </w:p>
    <w:p w14:paraId="7AC717F7" w14:textId="77777777" w:rsidR="000A5BE0" w:rsidRPr="0025077E" w:rsidRDefault="000A5BE0" w:rsidP="000A5BE0">
      <w:pPr>
        <w:spacing w:after="0" w:line="276" w:lineRule="auto"/>
        <w:ind w:left="789"/>
        <w:contextualSpacing/>
        <w:jc w:val="both"/>
        <w:rPr>
          <w:rFonts w:cstheme="minorHAnsi"/>
          <w:sz w:val="23"/>
          <w:szCs w:val="23"/>
        </w:rPr>
      </w:pPr>
    </w:p>
    <w:p w14:paraId="42EF5A96" w14:textId="77777777" w:rsidR="000A5BE0" w:rsidRPr="004A63C8" w:rsidRDefault="000A5BE0" w:rsidP="000A5BE0">
      <w:pPr>
        <w:spacing w:after="0" w:line="216" w:lineRule="auto"/>
        <w:rPr>
          <w:rFonts w:cstheme="minorHAnsi"/>
          <w:bCs/>
          <w:sz w:val="23"/>
          <w:szCs w:val="23"/>
        </w:rPr>
      </w:pPr>
    </w:p>
    <w:p w14:paraId="73731012"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3.1.2. </w:t>
      </w:r>
      <w:r w:rsidRPr="0025077E">
        <w:rPr>
          <w:rFonts w:cstheme="minorHAnsi"/>
          <w:bCs/>
          <w:sz w:val="23"/>
          <w:szCs w:val="23"/>
          <w:u w:val="single"/>
        </w:rPr>
        <w:t>Rechtsgrundlage(n) für die Datenverarbeitung:</w:t>
      </w:r>
    </w:p>
    <w:p w14:paraId="203C6BBE"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Abs. 1</w:t>
      </w:r>
      <w:r>
        <w:rPr>
          <w:rFonts w:cstheme="minorHAnsi"/>
          <w:bCs/>
          <w:sz w:val="23"/>
          <w:szCs w:val="23"/>
        </w:rPr>
        <w:t> UAbs. 1</w:t>
      </w:r>
      <w:r w:rsidRPr="00803A3C">
        <w:rPr>
          <w:rFonts w:cstheme="minorHAnsi"/>
          <w:bCs/>
          <w:sz w:val="23"/>
          <w:szCs w:val="23"/>
        </w:rPr>
        <w:t> b) DSGVO</w:t>
      </w:r>
      <w:r w:rsidRPr="00F33DDB">
        <w:rPr>
          <w:rFonts w:cstheme="minorHAnsi"/>
          <w:bCs/>
          <w:sz w:val="23"/>
          <w:szCs w:val="23"/>
        </w:rPr>
        <w:t xml:space="preserve"> </w:t>
      </w:r>
      <w:r w:rsidRPr="00803A3C">
        <w:rPr>
          <w:rFonts w:cstheme="minorHAnsi"/>
          <w:bCs/>
          <w:sz w:val="23"/>
          <w:szCs w:val="23"/>
        </w:rPr>
        <w:t>(</w:t>
      </w:r>
      <w:r>
        <w:rPr>
          <w:rFonts w:cstheme="minorHAnsi"/>
          <w:bCs/>
          <w:sz w:val="23"/>
          <w:szCs w:val="23"/>
        </w:rPr>
        <w:t>Datenverarbeitung für Zwecke des Beschäftigungsverhältnisses</w:t>
      </w:r>
      <w:r w:rsidRPr="00803A3C">
        <w:rPr>
          <w:rFonts w:cstheme="minorHAnsi"/>
          <w:bCs/>
          <w:sz w:val="23"/>
          <w:szCs w:val="23"/>
        </w:rPr>
        <w:t>)</w:t>
      </w:r>
      <w:r>
        <w:rPr>
          <w:rFonts w:cstheme="minorHAnsi"/>
          <w:bCs/>
          <w:sz w:val="23"/>
          <w:szCs w:val="23"/>
        </w:rPr>
        <w:t>.</w:t>
      </w:r>
    </w:p>
    <w:p w14:paraId="48FE0C66" w14:textId="77777777" w:rsidR="000A5BE0" w:rsidRDefault="000A5BE0" w:rsidP="000A5BE0">
      <w:pPr>
        <w:spacing w:after="0" w:line="216" w:lineRule="auto"/>
        <w:jc w:val="both"/>
        <w:rPr>
          <w:rFonts w:cstheme="minorHAnsi"/>
          <w:bCs/>
          <w:sz w:val="23"/>
          <w:szCs w:val="23"/>
        </w:rPr>
      </w:pPr>
    </w:p>
    <w:p w14:paraId="552E7D9E" w14:textId="77777777" w:rsidR="000A5BE0" w:rsidRPr="00ED2508" w:rsidRDefault="000A5BE0" w:rsidP="000A5BE0">
      <w:pPr>
        <w:spacing w:after="0" w:line="216" w:lineRule="auto"/>
        <w:jc w:val="both"/>
        <w:rPr>
          <w:rFonts w:cstheme="minorHAnsi"/>
          <w:bCs/>
          <w:sz w:val="23"/>
          <w:szCs w:val="23"/>
        </w:rPr>
      </w:pPr>
      <w:r w:rsidRPr="00ED2508">
        <w:rPr>
          <w:rFonts w:cstheme="minorHAnsi"/>
          <w:bCs/>
          <w:sz w:val="23"/>
          <w:szCs w:val="23"/>
        </w:rPr>
        <w:t xml:space="preserve">Besondere Kategorien personenbezogener </w:t>
      </w:r>
      <w:r w:rsidRPr="00AF625F">
        <w:rPr>
          <w:rFonts w:cstheme="minorHAnsi"/>
          <w:bCs/>
          <w:sz w:val="23"/>
          <w:szCs w:val="23"/>
        </w:rPr>
        <w:t>Daten</w:t>
      </w:r>
      <w:r w:rsidRPr="00ED2508">
        <w:rPr>
          <w:rFonts w:cstheme="minorHAnsi"/>
          <w:bCs/>
          <w:sz w:val="23"/>
          <w:szCs w:val="23"/>
        </w:rPr>
        <w:t xml:space="preserve"> verarbeiten wir auf Grundlage von § 26 Abs. 3 S. 1 BDSG oder Art. 9 Abs. 2 b) DSGVO.</w:t>
      </w:r>
    </w:p>
    <w:p w14:paraId="73960B0F" w14:textId="77777777" w:rsidR="000A5BE0" w:rsidRPr="00803A3C" w:rsidRDefault="000A5BE0" w:rsidP="000A5BE0">
      <w:pPr>
        <w:spacing w:after="0"/>
        <w:rPr>
          <w:sz w:val="23"/>
          <w:szCs w:val="23"/>
        </w:rPr>
      </w:pPr>
    </w:p>
    <w:p w14:paraId="5E333788" w14:textId="77777777" w:rsidR="000A5BE0" w:rsidRDefault="000A5BE0" w:rsidP="000A5BE0">
      <w:pPr>
        <w:spacing w:after="0" w:line="216" w:lineRule="auto"/>
        <w:jc w:val="both"/>
        <w:rPr>
          <w:rFonts w:cstheme="minorHAnsi"/>
          <w:bCs/>
          <w:sz w:val="23"/>
          <w:szCs w:val="23"/>
          <w:u w:val="single"/>
        </w:rPr>
      </w:pPr>
    </w:p>
    <w:p w14:paraId="6DE64AA0"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lastRenderedPageBreak/>
        <w:t xml:space="preserve">3.1.3. </w:t>
      </w:r>
      <w:r w:rsidRPr="004A63C8">
        <w:rPr>
          <w:rFonts w:cstheme="minorHAnsi"/>
          <w:bCs/>
          <w:sz w:val="23"/>
          <w:szCs w:val="23"/>
          <w:u w:val="single"/>
        </w:rPr>
        <w:t>Empfänger:</w:t>
      </w:r>
    </w:p>
    <w:p w14:paraId="36C9BD62" w14:textId="77777777" w:rsidR="000A5BE0" w:rsidRPr="00230497" w:rsidRDefault="000A5BE0" w:rsidP="000A5BE0">
      <w:pPr>
        <w:spacing w:after="0" w:line="216" w:lineRule="auto"/>
        <w:jc w:val="both"/>
        <w:rPr>
          <w:rFonts w:cstheme="minorHAnsi"/>
          <w:bCs/>
          <w:sz w:val="23"/>
          <w:szCs w:val="23"/>
        </w:rPr>
      </w:pPr>
      <w:r w:rsidRPr="00230497">
        <w:rPr>
          <w:rFonts w:cstheme="minorHAnsi"/>
          <w:bCs/>
          <w:sz w:val="23"/>
          <w:szCs w:val="23"/>
        </w:rPr>
        <w:t xml:space="preserve">Folgende Empfänger / Kategorien von Empfängern können im jeweils erforderlichen Ausmaß Zugriff auf Ihre Daten nehmen: </w:t>
      </w:r>
    </w:p>
    <w:p w14:paraId="747329BF"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bookmarkStart w:id="3" w:name="_Hlk107496069"/>
      <w:r w:rsidRPr="00230497">
        <w:rPr>
          <w:rFonts w:cstheme="minorHAnsi"/>
          <w:bCs/>
          <w:sz w:val="23"/>
          <w:szCs w:val="23"/>
        </w:rPr>
        <w:t>zuständige Mitarbeiter unserer HR-Abteilung,</w:t>
      </w:r>
    </w:p>
    <w:p w14:paraId="011579BB"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zuständige Mitarbeiter des Fachbereichs, dem/denen Sie organisatorisch zugeordnet sind bzw. an den/die Sie berichten,</w:t>
      </w:r>
    </w:p>
    <w:p w14:paraId="2FEB996E"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unsere Geschäftsführung,</w:t>
      </w:r>
    </w:p>
    <w:p w14:paraId="7C69E807"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 Betriebsrat,</w:t>
      </w:r>
    </w:p>
    <w:p w14:paraId="05F73C6F" w14:textId="77777777" w:rsidR="000A5BE0"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 xml:space="preserve">Auftragsverarbeiter, die für uns mit </w:t>
      </w:r>
      <w:r>
        <w:rPr>
          <w:rFonts w:cs="Calibri"/>
          <w:bCs/>
          <w:sz w:val="23"/>
          <w:szCs w:val="23"/>
        </w:rPr>
        <w:t xml:space="preserve">der Erbringung von Services im Personal- oder IT-Bereich oder mit der Wartung von IT-Systemen </w:t>
      </w:r>
      <w:r w:rsidRPr="00230497">
        <w:rPr>
          <w:rFonts w:cstheme="minorHAnsi"/>
          <w:bCs/>
          <w:sz w:val="23"/>
          <w:szCs w:val="23"/>
        </w:rPr>
        <w:t>betraut sind</w:t>
      </w:r>
      <w:r>
        <w:rPr>
          <w:rFonts w:cstheme="minorHAnsi"/>
          <w:bCs/>
          <w:sz w:val="23"/>
          <w:szCs w:val="23"/>
        </w:rPr>
        <w:t>.</w:t>
      </w:r>
    </w:p>
    <w:p w14:paraId="78D62F22" w14:textId="77777777" w:rsidR="000A5BE0" w:rsidRPr="00FB66D2"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p>
    <w:p w14:paraId="4BDB3020" w14:textId="77777777" w:rsidR="000A5BE0"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unser Steuerberater.</w:t>
      </w:r>
    </w:p>
    <w:p w14:paraId="32D2105F" w14:textId="77777777" w:rsidR="000A5BE0" w:rsidRDefault="000A5BE0" w:rsidP="000A5BE0">
      <w:pPr>
        <w:spacing w:after="0" w:line="216" w:lineRule="auto"/>
        <w:contextualSpacing/>
        <w:jc w:val="both"/>
        <w:rPr>
          <w:rFonts w:eastAsia="Times New Roman" w:cs="Calibri"/>
          <w:bCs/>
          <w:sz w:val="23"/>
          <w:szCs w:val="23"/>
        </w:rPr>
      </w:pPr>
    </w:p>
    <w:p w14:paraId="3FCAD0B2" w14:textId="77777777" w:rsidR="000A5BE0" w:rsidRPr="00FB66D2" w:rsidRDefault="000A5BE0" w:rsidP="000A5BE0">
      <w:pPr>
        <w:spacing w:after="0" w:line="216" w:lineRule="auto"/>
        <w:jc w:val="both"/>
        <w:rPr>
          <w:rFonts w:eastAsia="Times New Roman" w:cs="Calibri"/>
          <w:bCs/>
          <w:sz w:val="23"/>
          <w:szCs w:val="23"/>
        </w:rPr>
      </w:pPr>
      <w:r w:rsidRPr="00FB66D2">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FB66D2">
        <w:rPr>
          <w:rFonts w:eastAsia="Times New Roman" w:cs="Calibri"/>
          <w:bCs/>
          <w:sz w:val="23"/>
          <w:szCs w:val="23"/>
        </w:rPr>
        <w:softHyphen/>
        <w:t>formation dazu sowie über das Datenschutzniveau bei unseren Dienstleistern in Drittländern können Sie bei den oben genannten Kontaktinformationen anfordern.</w:t>
      </w:r>
    </w:p>
    <w:bookmarkEnd w:id="3"/>
    <w:p w14:paraId="62B521BE" w14:textId="77777777" w:rsidR="000A5BE0" w:rsidRPr="004A63C8" w:rsidRDefault="000A5BE0" w:rsidP="000A5BE0">
      <w:pPr>
        <w:spacing w:after="0" w:line="216" w:lineRule="auto"/>
        <w:jc w:val="both"/>
        <w:rPr>
          <w:rFonts w:cstheme="minorHAnsi"/>
          <w:bCs/>
          <w:sz w:val="23"/>
          <w:szCs w:val="23"/>
        </w:rPr>
      </w:pPr>
    </w:p>
    <w:p w14:paraId="59DC5123"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3.1.4. Speicherd</w:t>
      </w:r>
      <w:r w:rsidRPr="004A63C8">
        <w:rPr>
          <w:rFonts w:cstheme="minorHAnsi"/>
          <w:bCs/>
          <w:sz w:val="23"/>
          <w:szCs w:val="23"/>
          <w:u w:val="single"/>
        </w:rPr>
        <w:t>auer:</w:t>
      </w:r>
    </w:p>
    <w:p w14:paraId="742180C1"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für die </w:t>
      </w:r>
      <w:r>
        <w:rPr>
          <w:rFonts w:cstheme="minorHAnsi"/>
          <w:bCs/>
          <w:sz w:val="23"/>
          <w:szCs w:val="23"/>
        </w:rPr>
        <w:t xml:space="preserve">von uns verfolgten </w:t>
      </w:r>
      <w:r w:rsidRPr="003078FE">
        <w:rPr>
          <w:rFonts w:cstheme="minorHAnsi"/>
          <w:bCs/>
          <w:sz w:val="23"/>
          <w:szCs w:val="23"/>
        </w:rPr>
        <w:t xml:space="preserve">Zwecke </w:t>
      </w:r>
      <w:r>
        <w:rPr>
          <w:rFonts w:cstheme="minorHAnsi"/>
          <w:bCs/>
          <w:sz w:val="23"/>
          <w:szCs w:val="23"/>
        </w:rPr>
        <w:t>des</w:t>
      </w:r>
      <w:r w:rsidRPr="003078FE">
        <w:rPr>
          <w:rFonts w:cstheme="minorHAnsi"/>
          <w:bCs/>
          <w:sz w:val="23"/>
          <w:szCs w:val="23"/>
        </w:rPr>
        <w:t xml:space="preserve"> Beschäftig</w:t>
      </w:r>
      <w:r>
        <w:rPr>
          <w:rFonts w:cstheme="minorHAnsi"/>
          <w:bCs/>
          <w:sz w:val="23"/>
          <w:szCs w:val="23"/>
        </w:rPr>
        <w:t>ungs</w:t>
      </w:r>
      <w:r w:rsidRPr="003078FE">
        <w:rPr>
          <w:rFonts w:cstheme="minorHAnsi"/>
          <w:bCs/>
          <w:sz w:val="23"/>
          <w:szCs w:val="23"/>
        </w:rPr>
        <w:t xml:space="preserve">verhältnisses erforderlich </w:t>
      </w:r>
      <w:r>
        <w:rPr>
          <w:rFonts w:cstheme="minorHAnsi"/>
          <w:bCs/>
          <w:sz w:val="23"/>
          <w:szCs w:val="23"/>
        </w:rPr>
        <w:t>ist.</w:t>
      </w:r>
    </w:p>
    <w:p w14:paraId="44557289" w14:textId="77777777" w:rsidR="000A5BE0" w:rsidRPr="004A63C8" w:rsidRDefault="000A5BE0" w:rsidP="000A5BE0">
      <w:pPr>
        <w:spacing w:after="0" w:line="216" w:lineRule="auto"/>
        <w:jc w:val="both"/>
        <w:rPr>
          <w:rFonts w:cstheme="minorHAnsi"/>
          <w:bCs/>
          <w:sz w:val="23"/>
          <w:szCs w:val="23"/>
        </w:rPr>
      </w:pPr>
    </w:p>
    <w:p w14:paraId="1D17C68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3.1.5.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34277A24" w14:textId="77777777" w:rsidR="000A5BE0" w:rsidRPr="00070BFB" w:rsidRDefault="000A5BE0" w:rsidP="000A5BE0">
      <w:pPr>
        <w:spacing w:after="0" w:line="216" w:lineRule="auto"/>
        <w:jc w:val="both"/>
        <w:rPr>
          <w:rFonts w:cstheme="minorHAnsi"/>
          <w:bCs/>
          <w:sz w:val="23"/>
          <w:szCs w:val="23"/>
        </w:rPr>
      </w:pPr>
      <w:r w:rsidRPr="00230497">
        <w:rPr>
          <w:rFonts w:cstheme="minorHAnsi"/>
          <w:bCs/>
          <w:sz w:val="23"/>
          <w:szCs w:val="23"/>
        </w:rPr>
        <w:t>Eine automatisierter Entscheidungsfindung einschließlich Profiling findet nicht statt.</w:t>
      </w:r>
    </w:p>
    <w:p w14:paraId="698575CA" w14:textId="77777777" w:rsidR="000A5BE0" w:rsidRDefault="000A5BE0" w:rsidP="000A5BE0">
      <w:pPr>
        <w:spacing w:after="0" w:line="216" w:lineRule="auto"/>
        <w:jc w:val="both"/>
        <w:rPr>
          <w:rFonts w:cstheme="minorHAnsi"/>
          <w:bCs/>
          <w:sz w:val="23"/>
          <w:szCs w:val="23"/>
          <w:u w:val="single"/>
        </w:rPr>
      </w:pPr>
    </w:p>
    <w:p w14:paraId="4004C7D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900242">
        <w:rPr>
          <w:rFonts w:cstheme="minorHAnsi"/>
          <w:bCs/>
          <w:sz w:val="23"/>
          <w:szCs w:val="23"/>
          <w:u w:val="single"/>
        </w:rPr>
        <w:t xml:space="preserve"> </w:t>
      </w:r>
    </w:p>
    <w:p w14:paraId="127417F8" w14:textId="77777777" w:rsidR="000A5BE0" w:rsidRPr="00070BFB" w:rsidRDefault="000A5BE0" w:rsidP="000A5BE0">
      <w:pPr>
        <w:spacing w:after="0" w:line="216" w:lineRule="auto"/>
        <w:jc w:val="both"/>
        <w:rPr>
          <w:rFonts w:cstheme="minorHAnsi"/>
          <w:bCs/>
          <w:sz w:val="23"/>
          <w:szCs w:val="23"/>
        </w:rPr>
      </w:pPr>
      <w:r w:rsidRPr="00A50508">
        <w:rPr>
          <w:rFonts w:cstheme="minorHAnsi"/>
          <w:bCs/>
          <w:sz w:val="23"/>
          <w:szCs w:val="23"/>
        </w:rPr>
        <w:t xml:space="preserve">Sie </w:t>
      </w:r>
      <w:r>
        <w:rPr>
          <w:rFonts w:cstheme="minorHAnsi"/>
          <w:bCs/>
          <w:sz w:val="23"/>
          <w:szCs w:val="23"/>
        </w:rPr>
        <w:t xml:space="preserve">sind vertraglich </w:t>
      </w:r>
      <w:r w:rsidRPr="00A50508">
        <w:rPr>
          <w:rFonts w:cstheme="minorHAnsi"/>
          <w:bCs/>
          <w:sz w:val="23"/>
          <w:szCs w:val="23"/>
        </w:rPr>
        <w:t xml:space="preserve">verpflichtet, uns </w:t>
      </w:r>
      <w:r>
        <w:rPr>
          <w:rFonts w:cstheme="minorHAnsi"/>
          <w:bCs/>
          <w:sz w:val="23"/>
          <w:szCs w:val="23"/>
        </w:rPr>
        <w:t xml:space="preserve">Ihre </w:t>
      </w:r>
      <w:r w:rsidRPr="00A50508">
        <w:rPr>
          <w:rFonts w:cstheme="minorHAnsi"/>
          <w:bCs/>
          <w:sz w:val="23"/>
          <w:szCs w:val="23"/>
        </w:rPr>
        <w:t>personenbezogene</w:t>
      </w:r>
      <w:r>
        <w:rPr>
          <w:rFonts w:cstheme="minorHAnsi"/>
          <w:bCs/>
          <w:sz w:val="23"/>
          <w:szCs w:val="23"/>
        </w:rPr>
        <w:t>n</w:t>
      </w:r>
      <w:r w:rsidRPr="00A50508">
        <w:rPr>
          <w:rFonts w:cstheme="minorHAnsi"/>
          <w:bCs/>
          <w:sz w:val="23"/>
          <w:szCs w:val="23"/>
        </w:rPr>
        <w:t xml:space="preserve"> Daten </w:t>
      </w:r>
      <w:r>
        <w:rPr>
          <w:rFonts w:cstheme="minorHAnsi"/>
          <w:bCs/>
          <w:sz w:val="23"/>
          <w:szCs w:val="23"/>
        </w:rPr>
        <w:t xml:space="preserve">zur Erfüllung der oben genannten Zwecke </w:t>
      </w:r>
      <w:r w:rsidRPr="00A50508">
        <w:rPr>
          <w:rFonts w:cstheme="minorHAnsi"/>
          <w:bCs/>
          <w:sz w:val="23"/>
          <w:szCs w:val="23"/>
        </w:rPr>
        <w:t xml:space="preserve">bereitzustellen. Wenn Sie uns </w:t>
      </w:r>
      <w:r>
        <w:rPr>
          <w:rFonts w:cstheme="minorHAnsi"/>
          <w:bCs/>
          <w:sz w:val="23"/>
          <w:szCs w:val="23"/>
        </w:rPr>
        <w:t>diese nicht</w:t>
      </w:r>
      <w:r w:rsidRPr="00A50508">
        <w:rPr>
          <w:rFonts w:cstheme="minorHAnsi"/>
          <w:bCs/>
          <w:sz w:val="23"/>
          <w:szCs w:val="23"/>
        </w:rPr>
        <w:t xml:space="preserve"> bereitstellen, </w:t>
      </w:r>
      <w:r>
        <w:rPr>
          <w:rFonts w:cstheme="minorHAnsi"/>
          <w:bCs/>
          <w:sz w:val="23"/>
          <w:szCs w:val="23"/>
        </w:rPr>
        <w:t xml:space="preserve">können wir unseren Pflichten aus dem Beschäftigungsverhältnis nicht vollumfänglich nachkommen bzw. unsere Rechte daraus nicht vollumfänglich wahrnehmen </w:t>
      </w:r>
      <w:r w:rsidRPr="00A35857">
        <w:rPr>
          <w:rFonts w:cstheme="minorHAnsi"/>
          <w:bCs/>
          <w:sz w:val="23"/>
          <w:szCs w:val="23"/>
        </w:rPr>
        <w:t>und Ihnen können rechtliche Nachteile entstehen.</w:t>
      </w:r>
    </w:p>
    <w:p w14:paraId="0AC83ECB" w14:textId="77777777" w:rsidR="000A5BE0" w:rsidRDefault="000A5BE0" w:rsidP="000A5BE0">
      <w:pPr>
        <w:tabs>
          <w:tab w:val="left" w:pos="284"/>
        </w:tabs>
        <w:spacing w:after="0" w:line="240" w:lineRule="auto"/>
        <w:jc w:val="both"/>
        <w:rPr>
          <w:rFonts w:cstheme="minorHAnsi"/>
          <w:sz w:val="23"/>
          <w:szCs w:val="23"/>
        </w:rPr>
      </w:pPr>
    </w:p>
    <w:p w14:paraId="3F1D9FFA" w14:textId="77777777" w:rsidR="000A5BE0" w:rsidRDefault="000A5BE0" w:rsidP="000A5BE0">
      <w:pPr>
        <w:spacing w:after="0" w:line="216" w:lineRule="auto"/>
        <w:jc w:val="both"/>
        <w:rPr>
          <w:rFonts w:cstheme="minorHAnsi"/>
          <w:b/>
          <w:sz w:val="23"/>
          <w:szCs w:val="23"/>
        </w:rPr>
      </w:pPr>
      <w:r w:rsidRPr="003A504B">
        <w:rPr>
          <w:rFonts w:cstheme="minorHAnsi"/>
          <w:b/>
          <w:sz w:val="23"/>
          <w:szCs w:val="23"/>
        </w:rPr>
        <w:t>3.2 Erfüllung rechtlicher Verpflichtungen</w:t>
      </w:r>
    </w:p>
    <w:p w14:paraId="6E8F166E" w14:textId="77777777" w:rsidR="000A5BE0" w:rsidRDefault="000A5BE0" w:rsidP="000A5BE0">
      <w:pPr>
        <w:spacing w:after="0" w:line="216" w:lineRule="auto"/>
        <w:jc w:val="both"/>
        <w:rPr>
          <w:rFonts w:cstheme="minorHAnsi"/>
          <w:b/>
          <w:sz w:val="23"/>
          <w:szCs w:val="23"/>
        </w:rPr>
      </w:pPr>
    </w:p>
    <w:p w14:paraId="025C6749"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2DF30F99" w14:textId="77777777" w:rsidR="000A5BE0" w:rsidRPr="004A63C8" w:rsidRDefault="000A5BE0" w:rsidP="000A5BE0">
      <w:pPr>
        <w:spacing w:after="0" w:line="216" w:lineRule="auto"/>
        <w:jc w:val="both"/>
        <w:rPr>
          <w:rFonts w:cstheme="minorHAnsi"/>
          <w:bCs/>
          <w:sz w:val="23"/>
          <w:szCs w:val="23"/>
        </w:rPr>
      </w:pPr>
      <w:r w:rsidRPr="00AD2B6E">
        <w:rPr>
          <w:rFonts w:cstheme="minorHAnsi"/>
          <w:bCs/>
          <w:sz w:val="23"/>
          <w:szCs w:val="23"/>
        </w:rPr>
        <w:t>Wir verarbeiten Ihre personenbezogenen Daten auch, um gesetzliche Verpflichtungen, denen wir unterliegen, einzuhalten. Die Zwecke der Verarbeitung ergeben sich insoweit aus der jeweiligen gesetzlichen Verpflichtung.</w:t>
      </w:r>
    </w:p>
    <w:p w14:paraId="60AA1D46" w14:textId="77777777" w:rsidR="000A5BE0" w:rsidRPr="004A63C8" w:rsidRDefault="000A5BE0" w:rsidP="000A5BE0">
      <w:pPr>
        <w:spacing w:after="0" w:line="216" w:lineRule="auto"/>
        <w:jc w:val="both"/>
        <w:rPr>
          <w:rFonts w:cstheme="minorHAnsi"/>
          <w:bCs/>
          <w:sz w:val="23"/>
          <w:szCs w:val="23"/>
        </w:rPr>
      </w:pPr>
    </w:p>
    <w:p w14:paraId="7931FC37"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w:t>
      </w:r>
      <w:r w:rsidRPr="00380842">
        <w:rPr>
          <w:rFonts w:cstheme="minorHAnsi"/>
          <w:bCs/>
          <w:sz w:val="23"/>
          <w:szCs w:val="23"/>
          <w:u w:val="single"/>
        </w:rPr>
        <w:t>.</w:t>
      </w:r>
      <w:r>
        <w:rPr>
          <w:rFonts w:cstheme="minorHAnsi"/>
          <w:bCs/>
          <w:sz w:val="23"/>
          <w:szCs w:val="23"/>
          <w:u w:val="single"/>
        </w:rPr>
        <w:t>2</w:t>
      </w:r>
      <w:r w:rsidRPr="00380842">
        <w:rPr>
          <w:rFonts w:cstheme="minorHAnsi"/>
          <w:bCs/>
          <w:sz w:val="23"/>
          <w:szCs w:val="23"/>
          <w:u w:val="single"/>
        </w:rPr>
        <w:t>.</w:t>
      </w:r>
      <w:r>
        <w:rPr>
          <w:rFonts w:cstheme="minorHAnsi"/>
          <w:bCs/>
          <w:sz w:val="23"/>
          <w:szCs w:val="23"/>
          <w:u w:val="single"/>
        </w:rPr>
        <w:t xml:space="preserve">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0DA5B881" w14:textId="77777777" w:rsidR="000A5BE0" w:rsidRPr="00DD5748" w:rsidRDefault="000A5BE0" w:rsidP="000A5BE0">
      <w:pPr>
        <w:spacing w:after="0" w:line="216" w:lineRule="auto"/>
        <w:jc w:val="both"/>
        <w:rPr>
          <w:rFonts w:cstheme="minorHAnsi"/>
          <w:bCs/>
          <w:sz w:val="23"/>
          <w:szCs w:val="23"/>
        </w:rPr>
      </w:pPr>
      <w:r w:rsidRPr="00F35674">
        <w:rPr>
          <w:rFonts w:cstheme="minorHAnsi"/>
          <w:bCs/>
          <w:sz w:val="23"/>
          <w:szCs w:val="23"/>
        </w:rPr>
        <w:t>Die Datenverarbeitung erfolgt auf Basis des Art. 6 </w:t>
      </w:r>
      <w:r>
        <w:rPr>
          <w:rFonts w:cstheme="minorHAnsi"/>
          <w:bCs/>
          <w:sz w:val="23"/>
          <w:szCs w:val="23"/>
        </w:rPr>
        <w:t>Abs. 1 U</w:t>
      </w:r>
      <w:r w:rsidRPr="00F35674">
        <w:rPr>
          <w:rFonts w:cstheme="minorHAnsi"/>
          <w:bCs/>
          <w:sz w:val="23"/>
          <w:szCs w:val="23"/>
        </w:rPr>
        <w:t>Abs. 1 c) DSGVO</w:t>
      </w:r>
      <w:r>
        <w:rPr>
          <w:rFonts w:cstheme="minorHAnsi"/>
          <w:bCs/>
          <w:sz w:val="23"/>
          <w:szCs w:val="23"/>
        </w:rPr>
        <w:t>.</w:t>
      </w:r>
    </w:p>
    <w:p w14:paraId="29A3DD58" w14:textId="77777777" w:rsidR="000A5BE0" w:rsidRDefault="000A5BE0" w:rsidP="000A5BE0">
      <w:pPr>
        <w:spacing w:after="0" w:line="216" w:lineRule="auto"/>
        <w:jc w:val="both"/>
        <w:rPr>
          <w:rFonts w:cstheme="minorHAnsi"/>
          <w:bCs/>
          <w:sz w:val="23"/>
          <w:szCs w:val="23"/>
        </w:rPr>
      </w:pPr>
    </w:p>
    <w:p w14:paraId="0E6F407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5D08608E" w14:textId="77777777" w:rsidR="000A5BE0" w:rsidRDefault="000A5BE0" w:rsidP="000A5BE0">
      <w:pPr>
        <w:spacing w:after="0" w:line="216" w:lineRule="auto"/>
        <w:jc w:val="both"/>
        <w:rPr>
          <w:rFonts w:cstheme="minorHAnsi"/>
          <w:bCs/>
          <w:sz w:val="23"/>
          <w:szCs w:val="23"/>
        </w:rPr>
      </w:pPr>
      <w:r w:rsidRPr="00B47FE3">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256D0D31" w14:textId="77777777" w:rsidR="000A5BE0" w:rsidRDefault="000A5BE0" w:rsidP="000A5BE0">
      <w:pPr>
        <w:numPr>
          <w:ilvl w:val="0"/>
          <w:numId w:val="3"/>
        </w:numPr>
        <w:spacing w:after="0" w:line="216" w:lineRule="auto"/>
        <w:jc w:val="both"/>
        <w:rPr>
          <w:rFonts w:cs="Calibri"/>
          <w:bCs/>
          <w:sz w:val="23"/>
          <w:szCs w:val="23"/>
        </w:rPr>
      </w:pPr>
      <w:r w:rsidRPr="00A143AF">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 xml:space="preserve"> </w:t>
      </w:r>
      <w:r w:rsidRPr="00027EE0">
        <w:rPr>
          <w:rFonts w:cs="Calibri"/>
          <w:bCs/>
          <w:sz w:val="23"/>
          <w:szCs w:val="23"/>
        </w:rPr>
        <w:t xml:space="preserve">Auftragsverarbeiter, die für uns mit der </w:t>
      </w:r>
      <w:r w:rsidRPr="00027EE0">
        <w:rPr>
          <w:rFonts w:cs="Calibri"/>
          <w:bCs/>
          <w:sz w:val="23"/>
          <w:szCs w:val="23"/>
        </w:rPr>
        <w:lastRenderedPageBreak/>
        <w:t>Erbringung von Services im Personal - oder IT-Bereich oder mit der Wartung von IT-Systemen betraut sind</w:t>
      </w:r>
      <w:r>
        <w:rPr>
          <w:rFonts w:cs="Calibri"/>
          <w:bCs/>
          <w:sz w:val="23"/>
          <w:szCs w:val="23"/>
        </w:rPr>
        <w:t>,</w:t>
      </w:r>
    </w:p>
    <w:p w14:paraId="639FCFF7" w14:textId="77777777" w:rsidR="000A5BE0" w:rsidRPr="00027EE0" w:rsidRDefault="000A5BE0" w:rsidP="000A5BE0">
      <w:pPr>
        <w:numPr>
          <w:ilvl w:val="0"/>
          <w:numId w:val="3"/>
        </w:numPr>
        <w:spacing w:after="0" w:line="216" w:lineRule="auto"/>
        <w:jc w:val="both"/>
        <w:rPr>
          <w:rFonts w:cs="Calibri"/>
          <w:bCs/>
          <w:sz w:val="23"/>
          <w:szCs w:val="23"/>
        </w:rPr>
      </w:pPr>
      <w:r>
        <w:rPr>
          <w:rFonts w:cs="Calibri"/>
          <w:bCs/>
          <w:sz w:val="23"/>
          <w:szCs w:val="23"/>
        </w:rPr>
        <w:t>unser Steuerberater</w:t>
      </w:r>
      <w:r w:rsidRPr="00027EE0">
        <w:rPr>
          <w:rFonts w:cs="Calibri"/>
          <w:bCs/>
          <w:sz w:val="23"/>
          <w:szCs w:val="23"/>
        </w:rPr>
        <w:t>.</w:t>
      </w:r>
    </w:p>
    <w:p w14:paraId="04FA154B" w14:textId="77777777" w:rsidR="000A5BE0" w:rsidRDefault="000A5BE0" w:rsidP="000A5BE0">
      <w:pPr>
        <w:spacing w:after="0" w:line="216" w:lineRule="auto"/>
        <w:jc w:val="both"/>
        <w:rPr>
          <w:rFonts w:cs="Calibri"/>
          <w:b/>
          <w:sz w:val="23"/>
          <w:szCs w:val="23"/>
        </w:rPr>
      </w:pPr>
    </w:p>
    <w:p w14:paraId="090F9A91" w14:textId="77777777" w:rsidR="000A5BE0" w:rsidRPr="00B92513" w:rsidRDefault="000A5BE0" w:rsidP="000A5BE0">
      <w:pPr>
        <w:spacing w:after="0" w:line="216" w:lineRule="auto"/>
        <w:jc w:val="both"/>
        <w:rPr>
          <w:rFonts w:cs="Calibri"/>
          <w:bCs/>
          <w:sz w:val="23"/>
          <w:szCs w:val="23"/>
        </w:rPr>
      </w:pPr>
      <w:r w:rsidRPr="00B92513">
        <w:rPr>
          <w:rFonts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B92513">
        <w:rPr>
          <w:rFonts w:cs="Calibri"/>
          <w:bCs/>
          <w:sz w:val="23"/>
          <w:szCs w:val="23"/>
        </w:rPr>
        <w:softHyphen/>
        <w:t>formation dazu sowie über das Datenschutzniveau bei unseren Dienstleistern in Drittländern können Sie bei den oben genannten Kontaktinformationen anfordern.</w:t>
      </w:r>
    </w:p>
    <w:p w14:paraId="36A9689F" w14:textId="77777777" w:rsidR="000A5BE0" w:rsidRDefault="000A5BE0" w:rsidP="000A5BE0">
      <w:pPr>
        <w:spacing w:after="0" w:line="216" w:lineRule="auto"/>
        <w:jc w:val="both"/>
        <w:rPr>
          <w:rFonts w:cstheme="minorHAnsi"/>
          <w:b/>
          <w:sz w:val="23"/>
          <w:szCs w:val="23"/>
        </w:rPr>
      </w:pPr>
      <w:r w:rsidRPr="00850D69" w:rsidDel="00FB66D2">
        <w:rPr>
          <w:rFonts w:cstheme="minorHAnsi"/>
          <w:bCs/>
          <w:sz w:val="23"/>
          <w:szCs w:val="23"/>
        </w:rPr>
        <w:t xml:space="preserve"> </w:t>
      </w:r>
    </w:p>
    <w:p w14:paraId="1C1F5B3A"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3.2.4. Speicherd</w:t>
      </w:r>
      <w:r w:rsidRPr="004A63C8">
        <w:rPr>
          <w:rFonts w:cstheme="minorHAnsi"/>
          <w:bCs/>
          <w:sz w:val="23"/>
          <w:szCs w:val="23"/>
          <w:u w:val="single"/>
        </w:rPr>
        <w:t>auer:</w:t>
      </w:r>
    </w:p>
    <w:p w14:paraId="79FB9423" w14:textId="77777777" w:rsidR="000A5BE0" w:rsidRPr="004A63C8"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löschen Ihre Daten nach Wegfall der rechtlichen Verpflichtung, sofern keine anderweitige Rechtgrundlage eingreift.</w:t>
      </w:r>
    </w:p>
    <w:p w14:paraId="436EFB46" w14:textId="77777777" w:rsidR="000A5BE0" w:rsidRPr="004A63C8" w:rsidRDefault="000A5BE0" w:rsidP="000A5BE0">
      <w:pPr>
        <w:spacing w:after="0" w:line="216" w:lineRule="auto"/>
        <w:jc w:val="both"/>
        <w:rPr>
          <w:rFonts w:cstheme="minorHAnsi"/>
          <w:bCs/>
          <w:sz w:val="23"/>
          <w:szCs w:val="23"/>
        </w:rPr>
      </w:pPr>
    </w:p>
    <w:p w14:paraId="13AA9050"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3.2.5.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116F0569" w14:textId="77777777" w:rsidR="000A5BE0" w:rsidRPr="00070BFB" w:rsidRDefault="000A5BE0" w:rsidP="000A5BE0">
      <w:pPr>
        <w:spacing w:after="0" w:line="216" w:lineRule="auto"/>
        <w:jc w:val="both"/>
        <w:rPr>
          <w:rFonts w:cstheme="minorHAnsi"/>
          <w:bCs/>
          <w:sz w:val="23"/>
          <w:szCs w:val="23"/>
        </w:rPr>
      </w:pPr>
      <w:r w:rsidRPr="00802B70">
        <w:rPr>
          <w:rFonts w:cstheme="minorHAnsi"/>
          <w:bCs/>
          <w:sz w:val="23"/>
          <w:szCs w:val="23"/>
        </w:rPr>
        <w:t>Eine automatisierte Entscheidungsfindung einschließlich Profiling findet nicht statt.</w:t>
      </w:r>
    </w:p>
    <w:p w14:paraId="6B2F5765" w14:textId="77777777" w:rsidR="000A5BE0" w:rsidRDefault="000A5BE0" w:rsidP="000A5BE0">
      <w:pPr>
        <w:spacing w:after="0" w:line="216" w:lineRule="auto"/>
        <w:jc w:val="both"/>
        <w:rPr>
          <w:rFonts w:cstheme="minorHAnsi"/>
          <w:bCs/>
          <w:sz w:val="23"/>
          <w:szCs w:val="23"/>
          <w:u w:val="single"/>
        </w:rPr>
      </w:pPr>
    </w:p>
    <w:p w14:paraId="1238BE1F" w14:textId="77777777" w:rsidR="000A5BE0" w:rsidRPr="00802B70"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 Nichtbereitstellung:</w:t>
      </w:r>
      <w:r w:rsidRPr="004A63C8">
        <w:rPr>
          <w:rFonts w:cstheme="minorHAnsi"/>
          <w:bCs/>
          <w:sz w:val="23"/>
          <w:szCs w:val="23"/>
          <w:u w:val="single"/>
        </w:rPr>
        <w:t xml:space="preserve"> </w:t>
      </w:r>
    </w:p>
    <w:p w14:paraId="25E26BA1" w14:textId="77777777" w:rsidR="000A5BE0" w:rsidRPr="00070BFB" w:rsidRDefault="000A5BE0" w:rsidP="000A5BE0">
      <w:pPr>
        <w:spacing w:after="0" w:line="216" w:lineRule="auto"/>
        <w:jc w:val="both"/>
        <w:rPr>
          <w:rFonts w:cstheme="minorHAnsi"/>
          <w:bCs/>
          <w:sz w:val="23"/>
          <w:szCs w:val="23"/>
        </w:rPr>
      </w:pPr>
      <w:r w:rsidRPr="006268D6">
        <w:rPr>
          <w:rFonts w:cstheme="minorHAnsi"/>
          <w:bCs/>
          <w:sz w:val="23"/>
          <w:szCs w:val="23"/>
        </w:rPr>
        <w:t xml:space="preserve">Sie sind </w:t>
      </w:r>
      <w:r>
        <w:rPr>
          <w:rFonts w:cstheme="minorHAnsi"/>
          <w:bCs/>
          <w:sz w:val="23"/>
          <w:szCs w:val="23"/>
        </w:rPr>
        <w:t>gesetzlich</w:t>
      </w:r>
      <w:r w:rsidRPr="006268D6">
        <w:rPr>
          <w:rFonts w:cstheme="minorHAnsi"/>
          <w:bCs/>
          <w:sz w:val="23"/>
          <w:szCs w:val="23"/>
        </w:rPr>
        <w:t xml:space="preserve"> verpflichtet, uns Ihre personenbezogenen Daten zur Erfüllung der oben genannten Zwecke bereitzustellen. Wenn Sie uns diese nicht bereitstellen, können wir unseren </w:t>
      </w:r>
      <w:r>
        <w:rPr>
          <w:rFonts w:cstheme="minorHAnsi"/>
          <w:bCs/>
          <w:sz w:val="23"/>
          <w:szCs w:val="23"/>
        </w:rPr>
        <w:t xml:space="preserve">gesetzlichen </w:t>
      </w:r>
      <w:r w:rsidRPr="006268D6">
        <w:rPr>
          <w:rFonts w:cstheme="minorHAnsi"/>
          <w:bCs/>
          <w:sz w:val="23"/>
          <w:szCs w:val="23"/>
        </w:rPr>
        <w:t>Pflichten nicht vollumfänglich nachkommen</w:t>
      </w:r>
      <w:r>
        <w:rPr>
          <w:rFonts w:cstheme="minorHAnsi"/>
          <w:bCs/>
          <w:sz w:val="23"/>
          <w:szCs w:val="23"/>
        </w:rPr>
        <w:t>. Dies kann sich nachteilig auf das mit Ihnen bestehende Beschäftigungsverhältnis auswirken.</w:t>
      </w:r>
    </w:p>
    <w:p w14:paraId="7A47B416" w14:textId="77777777" w:rsidR="000A5BE0" w:rsidRPr="004A63C8" w:rsidRDefault="000A5BE0" w:rsidP="000A5BE0">
      <w:pPr>
        <w:spacing w:after="0" w:line="216" w:lineRule="auto"/>
        <w:jc w:val="both"/>
        <w:rPr>
          <w:rFonts w:cstheme="minorHAnsi"/>
          <w:bCs/>
          <w:sz w:val="23"/>
          <w:szCs w:val="23"/>
        </w:rPr>
      </w:pPr>
    </w:p>
    <w:p w14:paraId="2BD49D77" w14:textId="77777777" w:rsidR="000A5BE0" w:rsidRDefault="000A5BE0" w:rsidP="000A5BE0">
      <w:pPr>
        <w:spacing w:after="0" w:line="216" w:lineRule="auto"/>
        <w:jc w:val="both"/>
        <w:rPr>
          <w:rFonts w:cstheme="minorHAnsi"/>
          <w:bCs/>
          <w:sz w:val="23"/>
          <w:szCs w:val="23"/>
          <w:u w:val="single"/>
        </w:rPr>
      </w:pPr>
    </w:p>
    <w:p w14:paraId="16A9A03F" w14:textId="77777777" w:rsidR="000A5BE0" w:rsidRDefault="000A5BE0" w:rsidP="000A5BE0">
      <w:pPr>
        <w:spacing w:after="0" w:line="216" w:lineRule="auto"/>
        <w:jc w:val="both"/>
        <w:rPr>
          <w:rFonts w:cstheme="minorHAnsi"/>
          <w:b/>
          <w:sz w:val="23"/>
          <w:szCs w:val="23"/>
        </w:rPr>
      </w:pPr>
    </w:p>
    <w:p w14:paraId="04754557"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3 </w:t>
      </w:r>
      <w:r w:rsidRPr="00FE0D9D">
        <w:rPr>
          <w:rFonts w:cstheme="minorHAnsi"/>
          <w:b/>
          <w:sz w:val="23"/>
          <w:szCs w:val="23"/>
        </w:rPr>
        <w:t>Geltendmachung, Ausübung oder Verteidigung von Rechtsansprüchen</w:t>
      </w:r>
    </w:p>
    <w:p w14:paraId="21F1D3C7" w14:textId="77777777" w:rsidR="000A5BE0" w:rsidRPr="00803A3C" w:rsidRDefault="000A5BE0" w:rsidP="000A5BE0">
      <w:pPr>
        <w:spacing w:after="0" w:line="216" w:lineRule="auto"/>
        <w:jc w:val="both"/>
        <w:rPr>
          <w:rFonts w:cstheme="minorHAnsi"/>
          <w:bCs/>
          <w:sz w:val="23"/>
          <w:szCs w:val="23"/>
        </w:rPr>
      </w:pPr>
    </w:p>
    <w:p w14:paraId="55564379"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69674C0D"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sidRPr="00D47A26">
        <w:rPr>
          <w:rFonts w:cstheme="minorHAnsi"/>
          <w:bCs/>
          <w:sz w:val="23"/>
          <w:szCs w:val="23"/>
        </w:rPr>
        <w:t xml:space="preserve">ggfs. für die </w:t>
      </w:r>
      <w:r w:rsidRPr="00FE0D9D">
        <w:rPr>
          <w:rFonts w:cstheme="minorHAnsi"/>
          <w:bCs/>
          <w:sz w:val="23"/>
          <w:szCs w:val="23"/>
        </w:rPr>
        <w:t>Geltendmachung, Ausübung oder Verteidigung von Rechtsansprüchen</w:t>
      </w:r>
      <w:r>
        <w:rPr>
          <w:rFonts w:cstheme="minorHAnsi"/>
          <w:bCs/>
          <w:sz w:val="23"/>
          <w:szCs w:val="23"/>
        </w:rPr>
        <w:t>.</w:t>
      </w:r>
    </w:p>
    <w:p w14:paraId="3ADD796C" w14:textId="77777777" w:rsidR="000A5BE0" w:rsidRPr="004A63C8" w:rsidRDefault="000A5BE0" w:rsidP="000A5BE0">
      <w:pPr>
        <w:spacing w:after="0" w:line="216" w:lineRule="auto"/>
        <w:rPr>
          <w:rFonts w:cstheme="minorHAnsi"/>
          <w:bCs/>
          <w:sz w:val="23"/>
          <w:szCs w:val="23"/>
        </w:rPr>
      </w:pPr>
    </w:p>
    <w:p w14:paraId="5D87F0E2"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43310756"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4AF34409" w14:textId="77777777" w:rsidR="000A5BE0" w:rsidRPr="00DD574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 xml:space="preserve">darin, Rechtsansprüche geltend zu machen, auszuüben oder zu verteidigen.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7185E648" w14:textId="77777777" w:rsidR="000A5BE0" w:rsidRPr="00803A3C" w:rsidRDefault="000A5BE0" w:rsidP="000A5BE0">
      <w:pPr>
        <w:spacing w:after="0"/>
        <w:rPr>
          <w:sz w:val="23"/>
          <w:szCs w:val="23"/>
        </w:rPr>
      </w:pPr>
    </w:p>
    <w:p w14:paraId="38E0504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3.3.3. </w:t>
      </w:r>
      <w:r w:rsidRPr="004A63C8">
        <w:rPr>
          <w:rFonts w:cstheme="minorHAnsi"/>
          <w:bCs/>
          <w:sz w:val="23"/>
          <w:szCs w:val="23"/>
          <w:u w:val="single"/>
        </w:rPr>
        <w:t>Empfänger:</w:t>
      </w:r>
    </w:p>
    <w:p w14:paraId="10742124"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52280CC9"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HR-Abteilung,</w:t>
      </w:r>
    </w:p>
    <w:p w14:paraId="657F6963"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Legal-Abteilung,</w:t>
      </w:r>
    </w:p>
    <w:p w14:paraId="63FAEA28"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unsere Geschäftsführung,</w:t>
      </w:r>
      <w:r>
        <w:rPr>
          <w:rFonts w:cs="Calibri"/>
          <w:bCs/>
          <w:sz w:val="23"/>
          <w:szCs w:val="23"/>
        </w:rPr>
        <w:t xml:space="preserve"> unser Rechtsbeistand,</w:t>
      </w:r>
    </w:p>
    <w:p w14:paraId="2BF5EFA7" w14:textId="77777777" w:rsidR="000A5BE0" w:rsidRPr="00027EE0"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w:t>
      </w:r>
    </w:p>
    <w:p w14:paraId="14F79B75" w14:textId="77777777" w:rsidR="000A5BE0" w:rsidRPr="00027EE0" w:rsidRDefault="000A5BE0" w:rsidP="000A5BE0">
      <w:pPr>
        <w:pStyle w:val="Listenabsatz"/>
        <w:numPr>
          <w:ilvl w:val="0"/>
          <w:numId w:val="3"/>
        </w:numPr>
        <w:rPr>
          <w:rFonts w:cs="Calibri"/>
          <w:bCs/>
          <w:sz w:val="23"/>
          <w:szCs w:val="23"/>
        </w:rPr>
      </w:pPr>
      <w:r w:rsidRPr="00027EE0">
        <w:rPr>
          <w:rFonts w:cs="Calibri"/>
          <w:bCs/>
          <w:sz w:val="23"/>
          <w:szCs w:val="23"/>
        </w:rPr>
        <w:t>Auftragsverarbeiter, die für uns mit der Erbringung von Services im Personal</w:t>
      </w:r>
      <w:r>
        <w:rPr>
          <w:rFonts w:cs="Calibri"/>
          <w:bCs/>
          <w:sz w:val="23"/>
          <w:szCs w:val="23"/>
        </w:rPr>
        <w:t xml:space="preserve"> - oder IT-B</w:t>
      </w:r>
      <w:r w:rsidRPr="00027EE0">
        <w:rPr>
          <w:rFonts w:cs="Calibri"/>
          <w:bCs/>
          <w:sz w:val="23"/>
          <w:szCs w:val="23"/>
        </w:rPr>
        <w:t>ereich oder mit der Wartung von IT-Systemen betraut sind.</w:t>
      </w:r>
    </w:p>
    <w:p w14:paraId="7A139D69" w14:textId="77777777" w:rsidR="000A5BE0" w:rsidRPr="00255F33" w:rsidRDefault="000A5BE0" w:rsidP="000A5BE0">
      <w:pPr>
        <w:pStyle w:val="Listenabsatz"/>
        <w:spacing w:after="0" w:line="216" w:lineRule="auto"/>
        <w:jc w:val="both"/>
        <w:rPr>
          <w:rFonts w:cs="Calibri"/>
          <w:bCs/>
          <w:sz w:val="23"/>
          <w:szCs w:val="23"/>
        </w:rPr>
      </w:pPr>
    </w:p>
    <w:p w14:paraId="5D8AB10A" w14:textId="77777777" w:rsidR="000A5BE0" w:rsidRPr="00281083" w:rsidRDefault="000A5BE0" w:rsidP="000A5BE0">
      <w:pPr>
        <w:spacing w:after="0" w:line="216" w:lineRule="auto"/>
        <w:jc w:val="both"/>
        <w:rPr>
          <w:rFonts w:cs="Calibri"/>
          <w:bCs/>
          <w:sz w:val="23"/>
          <w:szCs w:val="23"/>
        </w:rPr>
      </w:pPr>
      <w:r w:rsidRPr="00281083">
        <w:rPr>
          <w:rFonts w:cs="Calibri"/>
          <w:bCs/>
          <w:sz w:val="23"/>
          <w:szCs w:val="23"/>
        </w:rPr>
        <w:t xml:space="preserve">Sollten wir personenbezogene Daten an Dienstleister außerhalb des Europäischen Wirtschaftsraums (EWR) übermitteln, erfolgt die Übermittlung nur, soweit dem Drittland durch die EU-Kommission ein angemessenes Datenschutzniveau bestätigt wurde oder andere </w:t>
      </w:r>
      <w:r w:rsidRPr="00281083">
        <w:rPr>
          <w:rFonts w:cs="Calibri"/>
          <w:bCs/>
          <w:sz w:val="23"/>
          <w:szCs w:val="23"/>
        </w:rPr>
        <w:lastRenderedPageBreak/>
        <w:t>angemessene Datenschutzgarantien (z. B. verbindliche unternehmensinterne Datenschutzvorschriften oder EU-Standardvertragsklauseln) vorhanden sind. In</w:t>
      </w:r>
      <w:r w:rsidRPr="00281083">
        <w:rPr>
          <w:rFonts w:cs="Calibri"/>
          <w:bCs/>
          <w:sz w:val="23"/>
          <w:szCs w:val="23"/>
        </w:rPr>
        <w:softHyphen/>
        <w:t>formation dazu sowie über das Datenschutzniveau bei unseren Dienstleistern in Drittländern können Sie bei den oben genannten Kontaktinformationen anfordern.</w:t>
      </w:r>
    </w:p>
    <w:p w14:paraId="2CB6BC0D" w14:textId="77777777" w:rsidR="000A5BE0" w:rsidRPr="00EE0DD0" w:rsidRDefault="000A5BE0" w:rsidP="000A5BE0">
      <w:pPr>
        <w:spacing w:after="0" w:line="216" w:lineRule="auto"/>
        <w:jc w:val="both"/>
        <w:rPr>
          <w:rFonts w:cstheme="minorHAnsi"/>
          <w:bCs/>
          <w:sz w:val="23"/>
          <w:szCs w:val="23"/>
        </w:rPr>
      </w:pPr>
      <w:r w:rsidRPr="00255F33" w:rsidDel="00FB66D2">
        <w:rPr>
          <w:rFonts w:cstheme="minorHAnsi"/>
          <w:bCs/>
          <w:sz w:val="23"/>
          <w:szCs w:val="23"/>
        </w:rPr>
        <w:t xml:space="preserve"> </w:t>
      </w:r>
    </w:p>
    <w:p w14:paraId="79591C61"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3.3.4. Speicherd</w:t>
      </w:r>
      <w:r w:rsidRPr="004A63C8">
        <w:rPr>
          <w:rFonts w:cstheme="minorHAnsi"/>
          <w:bCs/>
          <w:sz w:val="23"/>
          <w:szCs w:val="23"/>
          <w:u w:val="single"/>
        </w:rPr>
        <w:t>auer:</w:t>
      </w:r>
    </w:p>
    <w:p w14:paraId="6AA2B763"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der </w:t>
      </w:r>
      <w:r w:rsidRPr="00D86681">
        <w:rPr>
          <w:rFonts w:cstheme="minorHAnsi"/>
          <w:bCs/>
          <w:sz w:val="23"/>
          <w:szCs w:val="23"/>
        </w:rPr>
        <w:t>Geltendmachung, Ausübung oder Verteidigung von Rechtsansprüchen</w:t>
      </w:r>
      <w:r w:rsidRPr="003078FE">
        <w:rPr>
          <w:rFonts w:cstheme="minorHAnsi"/>
          <w:bCs/>
          <w:sz w:val="23"/>
          <w:szCs w:val="23"/>
        </w:rPr>
        <w:t xml:space="preserve"> erforderlich </w:t>
      </w:r>
      <w:r>
        <w:rPr>
          <w:rFonts w:cstheme="minorHAnsi"/>
          <w:bCs/>
          <w:sz w:val="23"/>
          <w:szCs w:val="23"/>
        </w:rPr>
        <w:t>ist.</w:t>
      </w:r>
    </w:p>
    <w:p w14:paraId="7F623E6E" w14:textId="77777777" w:rsidR="000A5BE0" w:rsidRPr="004A63C8" w:rsidRDefault="000A5BE0" w:rsidP="000A5BE0">
      <w:pPr>
        <w:spacing w:after="0" w:line="216" w:lineRule="auto"/>
        <w:jc w:val="both"/>
        <w:rPr>
          <w:rFonts w:cstheme="minorHAnsi"/>
          <w:bCs/>
          <w:sz w:val="23"/>
          <w:szCs w:val="23"/>
        </w:rPr>
      </w:pPr>
    </w:p>
    <w:p w14:paraId="7702109F"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3.3.5.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25449DF9" w14:textId="77777777" w:rsidR="000A5BE0" w:rsidRPr="00070BFB" w:rsidRDefault="000A5BE0" w:rsidP="000A5BE0">
      <w:pPr>
        <w:spacing w:after="0" w:line="216" w:lineRule="auto"/>
        <w:jc w:val="both"/>
        <w:rPr>
          <w:rFonts w:cstheme="minorHAnsi"/>
          <w:bCs/>
          <w:sz w:val="23"/>
          <w:szCs w:val="23"/>
        </w:rPr>
      </w:pPr>
      <w:r w:rsidRPr="00255F33">
        <w:rPr>
          <w:rFonts w:cstheme="minorHAnsi"/>
          <w:bCs/>
          <w:sz w:val="23"/>
          <w:szCs w:val="23"/>
        </w:rPr>
        <w:t>Eine automatisierte Entscheidungsfindung einschließlich Profiling findet nicht statt.</w:t>
      </w:r>
    </w:p>
    <w:p w14:paraId="546D16D3" w14:textId="77777777" w:rsidR="000A5BE0" w:rsidRDefault="000A5BE0" w:rsidP="000A5BE0">
      <w:pPr>
        <w:spacing w:after="0" w:line="216" w:lineRule="auto"/>
        <w:jc w:val="both"/>
        <w:rPr>
          <w:rFonts w:cstheme="minorHAnsi"/>
          <w:bCs/>
          <w:sz w:val="23"/>
          <w:szCs w:val="23"/>
          <w:u w:val="single"/>
        </w:rPr>
      </w:pPr>
    </w:p>
    <w:p w14:paraId="78116D6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Pr>
          <w:rFonts w:cstheme="minorHAnsi"/>
          <w:bCs/>
          <w:sz w:val="23"/>
          <w:szCs w:val="23"/>
          <w:u w:val="single"/>
        </w:rPr>
        <w:t>:</w:t>
      </w:r>
    </w:p>
    <w:p w14:paraId="4F9FC118"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3EBF8F1C" w14:textId="77777777" w:rsidR="000A5BE0" w:rsidRDefault="000A5BE0" w:rsidP="000A5BE0">
      <w:pPr>
        <w:spacing w:after="0" w:line="216" w:lineRule="auto"/>
        <w:jc w:val="both"/>
        <w:rPr>
          <w:rFonts w:cstheme="minorHAnsi"/>
          <w:bCs/>
          <w:sz w:val="23"/>
          <w:szCs w:val="23"/>
          <w:u w:val="single"/>
        </w:rPr>
      </w:pPr>
    </w:p>
    <w:p w14:paraId="55E1F365" w14:textId="77777777" w:rsidR="000A5BE0" w:rsidRDefault="000A5BE0" w:rsidP="000A5BE0">
      <w:pPr>
        <w:spacing w:after="0" w:line="216" w:lineRule="auto"/>
        <w:jc w:val="both"/>
        <w:rPr>
          <w:rFonts w:cstheme="minorHAnsi"/>
          <w:bCs/>
          <w:sz w:val="23"/>
          <w:szCs w:val="23"/>
        </w:rPr>
      </w:pPr>
    </w:p>
    <w:p w14:paraId="58435BCE"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4 </w:t>
      </w:r>
      <w:r w:rsidRPr="00EA61CB">
        <w:rPr>
          <w:rFonts w:cstheme="minorHAnsi"/>
          <w:b/>
          <w:sz w:val="23"/>
          <w:szCs w:val="23"/>
        </w:rPr>
        <w:t>Schutz und Sicherheit von IT-Ressourcen</w:t>
      </w:r>
    </w:p>
    <w:p w14:paraId="2B25E02E" w14:textId="77777777" w:rsidR="000A5BE0" w:rsidRPr="00803A3C" w:rsidRDefault="000A5BE0" w:rsidP="000A5BE0">
      <w:pPr>
        <w:spacing w:after="0" w:line="216" w:lineRule="auto"/>
        <w:jc w:val="both"/>
        <w:rPr>
          <w:rFonts w:cstheme="minorHAnsi"/>
          <w:bCs/>
          <w:sz w:val="23"/>
          <w:szCs w:val="23"/>
        </w:rPr>
      </w:pPr>
    </w:p>
    <w:p w14:paraId="6715FF3A"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51ED4EF4"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Pr>
          <w:rFonts w:cstheme="minorHAnsi"/>
          <w:bCs/>
          <w:sz w:val="23"/>
          <w:szCs w:val="23"/>
        </w:rPr>
        <w:t>auch zum Schutz und zur Sicherheit unserer IT-Ressourcen.</w:t>
      </w:r>
    </w:p>
    <w:p w14:paraId="17FABC49" w14:textId="77777777" w:rsidR="000A5BE0" w:rsidRPr="004A63C8" w:rsidRDefault="000A5BE0" w:rsidP="000A5BE0">
      <w:pPr>
        <w:spacing w:after="0" w:line="216" w:lineRule="auto"/>
        <w:rPr>
          <w:rFonts w:cstheme="minorHAnsi"/>
          <w:bCs/>
          <w:sz w:val="23"/>
          <w:szCs w:val="23"/>
        </w:rPr>
      </w:pPr>
    </w:p>
    <w:p w14:paraId="0916079A"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2D2E5293"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65228AA5" w14:textId="77777777" w:rsidR="000A5BE0" w:rsidRPr="00ED250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darin, unsere IT-Ressourcen vor etwaigen Angriffen und Sicherheitsvorfällen zu schützen.</w:t>
      </w:r>
    </w:p>
    <w:p w14:paraId="792DD373" w14:textId="77777777" w:rsidR="000A5BE0" w:rsidRPr="00803A3C" w:rsidRDefault="000A5BE0" w:rsidP="000A5BE0">
      <w:pPr>
        <w:spacing w:after="0"/>
        <w:rPr>
          <w:sz w:val="23"/>
          <w:szCs w:val="23"/>
        </w:rPr>
      </w:pPr>
    </w:p>
    <w:p w14:paraId="6E15D81D"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3.4.3. </w:t>
      </w:r>
      <w:r w:rsidRPr="004A63C8">
        <w:rPr>
          <w:rFonts w:cstheme="minorHAnsi"/>
          <w:bCs/>
          <w:sz w:val="23"/>
          <w:szCs w:val="23"/>
          <w:u w:val="single"/>
        </w:rPr>
        <w:t>Empfänger:</w:t>
      </w:r>
    </w:p>
    <w:p w14:paraId="5710BBC2"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37FFD89E" w14:textId="77777777" w:rsidR="000A5BE0" w:rsidRPr="00664496" w:rsidRDefault="000A5BE0" w:rsidP="000A5BE0">
      <w:pPr>
        <w:numPr>
          <w:ilvl w:val="0"/>
          <w:numId w:val="3"/>
        </w:numPr>
        <w:spacing w:after="0" w:line="216" w:lineRule="auto"/>
        <w:contextualSpacing/>
        <w:jc w:val="both"/>
        <w:rPr>
          <w:rFonts w:eastAsia="Times New Roman" w:cs="Calibri"/>
          <w:bCs/>
          <w:sz w:val="23"/>
          <w:szCs w:val="23"/>
        </w:rPr>
      </w:pPr>
      <w:r w:rsidRPr="00664496">
        <w:rPr>
          <w:rFonts w:eastAsia="Times New Roman" w:cs="Calibri"/>
          <w:bCs/>
          <w:sz w:val="23"/>
          <w:szCs w:val="23"/>
        </w:rPr>
        <w:t>zuständige Mitarbeiter unserer IT-Abteilung,</w:t>
      </w:r>
    </w:p>
    <w:p w14:paraId="6D2608C0" w14:textId="77777777" w:rsidR="000A5BE0" w:rsidRPr="00664496" w:rsidRDefault="000A5BE0" w:rsidP="000A5BE0">
      <w:pPr>
        <w:numPr>
          <w:ilvl w:val="0"/>
          <w:numId w:val="3"/>
        </w:numPr>
        <w:contextualSpacing/>
        <w:rPr>
          <w:rFonts w:eastAsia="Times New Roman" w:cs="Calibri"/>
          <w:bCs/>
          <w:sz w:val="23"/>
          <w:szCs w:val="23"/>
        </w:rPr>
      </w:pPr>
      <w:r w:rsidRPr="00664496">
        <w:rPr>
          <w:rFonts w:eastAsia="Times New Roman" w:cs="Calibri"/>
          <w:bCs/>
          <w:sz w:val="23"/>
          <w:szCs w:val="23"/>
        </w:rPr>
        <w:t>Auftragsverarbeiter, die für uns mit der Erbringung von Services im Personal - oder IT-Bereich oder mit der Wartung von IT-Systemen betraut sind,</w:t>
      </w:r>
    </w:p>
    <w:p w14:paraId="672AA868" w14:textId="77777777" w:rsidR="000A5BE0" w:rsidRPr="00664496" w:rsidRDefault="000A5BE0" w:rsidP="000A5BE0">
      <w:pPr>
        <w:spacing w:after="0" w:line="216" w:lineRule="auto"/>
        <w:jc w:val="both"/>
        <w:rPr>
          <w:rFonts w:eastAsia="Times New Roman" w:cs="Calibri"/>
          <w:bCs/>
          <w:sz w:val="23"/>
          <w:szCs w:val="23"/>
        </w:rPr>
      </w:pPr>
    </w:p>
    <w:p w14:paraId="6A8B84F5" w14:textId="77777777" w:rsidR="000A5BE0" w:rsidRPr="00664496" w:rsidRDefault="000A5BE0" w:rsidP="000A5BE0">
      <w:pPr>
        <w:spacing w:after="0" w:line="216" w:lineRule="auto"/>
        <w:jc w:val="both"/>
        <w:rPr>
          <w:rFonts w:eastAsia="Times New Roman" w:cs="Calibri"/>
          <w:bCs/>
          <w:sz w:val="23"/>
          <w:szCs w:val="23"/>
        </w:rPr>
      </w:pPr>
      <w:r w:rsidRPr="00664496">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664496">
        <w:rPr>
          <w:rFonts w:eastAsia="Times New Roman" w:cs="Calibri"/>
          <w:bCs/>
          <w:sz w:val="23"/>
          <w:szCs w:val="23"/>
        </w:rPr>
        <w:softHyphen/>
        <w:t>formation dazu sowie über das Datenschutzniveau bei unseren Dienstleistern in Drittländern können Sie bei den oben genannten Kontaktinformationen anfordern.</w:t>
      </w:r>
    </w:p>
    <w:p w14:paraId="0578896B" w14:textId="77777777" w:rsidR="000A5BE0" w:rsidRPr="003C70BE" w:rsidRDefault="000A5BE0" w:rsidP="000A5BE0">
      <w:pPr>
        <w:spacing w:after="0" w:line="216" w:lineRule="auto"/>
        <w:ind w:left="360"/>
        <w:jc w:val="both"/>
        <w:rPr>
          <w:rFonts w:cstheme="minorHAnsi"/>
          <w:bCs/>
          <w:sz w:val="23"/>
          <w:szCs w:val="23"/>
        </w:rPr>
      </w:pPr>
    </w:p>
    <w:p w14:paraId="7C3C7C40" w14:textId="77777777" w:rsidR="000A5BE0" w:rsidRPr="002B2968" w:rsidRDefault="000A5BE0" w:rsidP="000A5BE0">
      <w:pPr>
        <w:pStyle w:val="Listenabsatz"/>
        <w:spacing w:after="0" w:line="216" w:lineRule="auto"/>
        <w:jc w:val="both"/>
        <w:rPr>
          <w:rFonts w:cstheme="minorHAnsi"/>
          <w:bCs/>
          <w:sz w:val="23"/>
          <w:szCs w:val="23"/>
        </w:rPr>
      </w:pPr>
    </w:p>
    <w:p w14:paraId="37778DCD"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3.4.4. Speicherd</w:t>
      </w:r>
      <w:r w:rsidRPr="004A63C8">
        <w:rPr>
          <w:rFonts w:cstheme="minorHAnsi"/>
          <w:bCs/>
          <w:sz w:val="23"/>
          <w:szCs w:val="23"/>
          <w:u w:val="single"/>
        </w:rPr>
        <w:t>auer:</w:t>
      </w:r>
    </w:p>
    <w:p w14:paraId="0087B057"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w:t>
      </w:r>
      <w:r w:rsidRPr="00A70C73">
        <w:rPr>
          <w:rFonts w:cstheme="minorHAnsi"/>
          <w:bCs/>
          <w:sz w:val="23"/>
          <w:szCs w:val="23"/>
        </w:rPr>
        <w:t>Schutz und Sicherheit von IT-Ressourcen</w:t>
      </w:r>
      <w:r w:rsidRPr="003078FE">
        <w:rPr>
          <w:rFonts w:cstheme="minorHAnsi"/>
          <w:bCs/>
          <w:sz w:val="23"/>
          <w:szCs w:val="23"/>
        </w:rPr>
        <w:t xml:space="preserve"> erforderlich </w:t>
      </w:r>
      <w:r>
        <w:rPr>
          <w:rFonts w:cstheme="minorHAnsi"/>
          <w:bCs/>
          <w:sz w:val="23"/>
          <w:szCs w:val="23"/>
        </w:rPr>
        <w:t>ist.</w:t>
      </w:r>
    </w:p>
    <w:p w14:paraId="7084BC4A" w14:textId="77777777" w:rsidR="000A5BE0" w:rsidRPr="004A63C8" w:rsidRDefault="000A5BE0" w:rsidP="000A5BE0">
      <w:pPr>
        <w:spacing w:after="0" w:line="216" w:lineRule="auto"/>
        <w:jc w:val="both"/>
        <w:rPr>
          <w:rFonts w:cstheme="minorHAnsi"/>
          <w:bCs/>
          <w:sz w:val="23"/>
          <w:szCs w:val="23"/>
        </w:rPr>
      </w:pPr>
    </w:p>
    <w:p w14:paraId="2F38560D"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3.4.5.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1F49F6C8" w14:textId="77777777" w:rsidR="000A5BE0" w:rsidRPr="00070BFB" w:rsidRDefault="000A5BE0" w:rsidP="000A5BE0">
      <w:pPr>
        <w:spacing w:after="0" w:line="216" w:lineRule="auto"/>
        <w:jc w:val="both"/>
        <w:rPr>
          <w:rFonts w:cstheme="minorHAnsi"/>
          <w:bCs/>
          <w:sz w:val="23"/>
          <w:szCs w:val="23"/>
        </w:rPr>
      </w:pPr>
      <w:r w:rsidRPr="002B2968">
        <w:rPr>
          <w:rFonts w:cstheme="minorHAnsi"/>
          <w:bCs/>
          <w:sz w:val="23"/>
          <w:szCs w:val="23"/>
        </w:rPr>
        <w:t>Eine automatisierte Entscheidungsfindung einschließlich Profiling findet nicht statt.]</w:t>
      </w:r>
    </w:p>
    <w:p w14:paraId="738D2A20" w14:textId="77777777" w:rsidR="000A5BE0" w:rsidRDefault="000A5BE0" w:rsidP="000A5BE0">
      <w:pPr>
        <w:spacing w:after="0" w:line="216" w:lineRule="auto"/>
        <w:jc w:val="both"/>
        <w:rPr>
          <w:rFonts w:cstheme="minorHAnsi"/>
          <w:bCs/>
          <w:sz w:val="23"/>
          <w:szCs w:val="23"/>
          <w:u w:val="single"/>
        </w:rPr>
      </w:pPr>
    </w:p>
    <w:p w14:paraId="0995F4C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p>
    <w:p w14:paraId="58DD3AF5"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3A2BA4B8" w14:textId="77777777" w:rsidR="000A5BE0" w:rsidRPr="004A63C8" w:rsidRDefault="000A5BE0" w:rsidP="000A5BE0">
      <w:pPr>
        <w:spacing w:after="0" w:line="216" w:lineRule="auto"/>
        <w:jc w:val="both"/>
        <w:rPr>
          <w:rFonts w:cstheme="minorHAnsi"/>
          <w:bCs/>
          <w:sz w:val="23"/>
          <w:szCs w:val="23"/>
        </w:rPr>
      </w:pPr>
    </w:p>
    <w:p w14:paraId="375AE6E9" w14:textId="77777777" w:rsidR="000A5BE0" w:rsidRDefault="000A5BE0" w:rsidP="000A5BE0">
      <w:pPr>
        <w:spacing w:after="0" w:line="216" w:lineRule="auto"/>
        <w:jc w:val="both"/>
        <w:rPr>
          <w:rFonts w:cstheme="minorHAnsi"/>
          <w:bCs/>
          <w:sz w:val="23"/>
          <w:szCs w:val="23"/>
          <w:u w:val="single"/>
        </w:rPr>
      </w:pPr>
    </w:p>
    <w:p w14:paraId="355937BC" w14:textId="77777777" w:rsidR="000A5BE0" w:rsidRPr="00E332C2" w:rsidRDefault="000A5BE0" w:rsidP="000A5BE0">
      <w:pPr>
        <w:spacing w:after="0" w:line="216" w:lineRule="auto"/>
        <w:jc w:val="both"/>
        <w:rPr>
          <w:rFonts w:cstheme="minorHAnsi"/>
          <w:bCs/>
          <w:sz w:val="23"/>
          <w:szCs w:val="23"/>
        </w:rPr>
      </w:pPr>
    </w:p>
    <w:p w14:paraId="3ABBFEE4" w14:textId="77777777" w:rsidR="000A5BE0" w:rsidRDefault="000A5BE0" w:rsidP="000A5BE0">
      <w:pPr>
        <w:spacing w:after="0" w:line="216" w:lineRule="auto"/>
        <w:jc w:val="both"/>
        <w:rPr>
          <w:rFonts w:cstheme="minorHAnsi"/>
          <w:b/>
          <w:sz w:val="23"/>
          <w:szCs w:val="23"/>
        </w:rPr>
      </w:pPr>
    </w:p>
    <w:p w14:paraId="592E3144" w14:textId="77777777" w:rsidR="000A5BE0" w:rsidRPr="00490BF9" w:rsidRDefault="000A5BE0" w:rsidP="000A5BE0">
      <w:pPr>
        <w:spacing w:after="0" w:line="216" w:lineRule="auto"/>
        <w:jc w:val="both"/>
        <w:rPr>
          <w:rFonts w:cstheme="minorHAnsi"/>
          <w:b/>
          <w:sz w:val="23"/>
          <w:szCs w:val="23"/>
        </w:rPr>
      </w:pPr>
      <w:r>
        <w:rPr>
          <w:rFonts w:cstheme="minorHAnsi"/>
          <w:b/>
          <w:sz w:val="23"/>
          <w:szCs w:val="23"/>
        </w:rPr>
        <w:t>4</w:t>
      </w:r>
      <w:r w:rsidRPr="00490BF9">
        <w:rPr>
          <w:rFonts w:cstheme="minorHAnsi"/>
          <w:b/>
          <w:sz w:val="23"/>
          <w:szCs w:val="23"/>
        </w:rPr>
        <w:t>. Betroffenenrechte</w:t>
      </w:r>
    </w:p>
    <w:p w14:paraId="5C24DFA2" w14:textId="77777777" w:rsidR="000A5BE0" w:rsidRPr="00490BF9" w:rsidRDefault="000A5BE0" w:rsidP="000A5BE0">
      <w:pPr>
        <w:spacing w:after="0" w:line="216" w:lineRule="auto"/>
        <w:jc w:val="both"/>
        <w:rPr>
          <w:rFonts w:cstheme="minorHAnsi"/>
          <w:sz w:val="23"/>
          <w:szCs w:val="23"/>
        </w:rPr>
      </w:pPr>
      <w:r>
        <w:rPr>
          <w:rFonts w:cstheme="minorHAnsi"/>
          <w:sz w:val="23"/>
          <w:szCs w:val="23"/>
        </w:rPr>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DA43334" w14:textId="77777777" w:rsidR="000A5BE0" w:rsidRPr="00490BF9" w:rsidRDefault="000A5BE0" w:rsidP="000A5BE0">
      <w:pPr>
        <w:spacing w:after="0" w:line="216" w:lineRule="auto"/>
        <w:jc w:val="both"/>
        <w:rPr>
          <w:rFonts w:cstheme="minorHAnsi"/>
          <w:sz w:val="23"/>
          <w:szCs w:val="23"/>
        </w:rPr>
      </w:pPr>
    </w:p>
    <w:p w14:paraId="6F4D1433"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7B0CDF36"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37DC1008"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105FCEA9" w14:textId="77777777" w:rsidR="000A5BE0" w:rsidRPr="00A20631" w:rsidRDefault="000A5BE0" w:rsidP="000A5BE0">
      <w:pPr>
        <w:pStyle w:val="Listenabsatz"/>
        <w:numPr>
          <w:ilvl w:val="0"/>
          <w:numId w:val="2"/>
        </w:numPr>
        <w:spacing w:after="0" w:line="240" w:lineRule="auto"/>
        <w:jc w:val="both"/>
        <w:rPr>
          <w:rFonts w:cstheme="minorHAnsi"/>
          <w:b/>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w:t>
      </w:r>
    </w:p>
    <w:p w14:paraId="4687F55F" w14:textId="77777777" w:rsidR="000A5BE0" w:rsidRDefault="000A5BE0" w:rsidP="000A5BE0">
      <w:pPr>
        <w:spacing w:after="0" w:line="240" w:lineRule="auto"/>
        <w:jc w:val="both"/>
        <w:rPr>
          <w:rFonts w:cstheme="minorHAnsi"/>
          <w:b/>
          <w:sz w:val="23"/>
          <w:szCs w:val="23"/>
        </w:rPr>
      </w:pPr>
    </w:p>
    <w:p w14:paraId="68DD1E64"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r w:rsidRPr="00A20631">
        <w:rPr>
          <w:rFonts w:cstheme="minorHAnsi"/>
          <w:b/>
          <w:sz w:val="23"/>
          <w:szCs w:val="23"/>
          <w:u w:val="single"/>
        </w:rPr>
        <w:t>Einzelfallbezogenes Widerspruchsrecht:</w:t>
      </w:r>
    </w:p>
    <w:p w14:paraId="05E3DD37"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A20631">
        <w:rPr>
          <w:rFonts w:cstheme="minorHAnsi"/>
          <w:bCs/>
          <w:sz w:val="23"/>
          <w:szCs w:val="23"/>
        </w:rPr>
        <w:t>Abs. 1 </w:t>
      </w:r>
      <w:r w:rsidRPr="00A20631">
        <w:rPr>
          <w:rFonts w:cstheme="minorHAnsi"/>
          <w:sz w:val="23"/>
          <w:szCs w:val="23"/>
        </w:rPr>
        <w:t>UAbs. 1 e) DSGVO (Aufgabenwahrnehmung im öffentlichen Interesse oder in Ausübung öffentlicher Gewalt) oder von Art. 6 </w:t>
      </w:r>
      <w:r w:rsidRPr="00A20631">
        <w:rPr>
          <w:rFonts w:cstheme="minorHAnsi"/>
          <w:bCs/>
          <w:sz w:val="23"/>
          <w:szCs w:val="23"/>
        </w:rPr>
        <w:t>Abs. 1 </w:t>
      </w:r>
      <w:r w:rsidRPr="00A20631">
        <w:rPr>
          <w:rFonts w:cstheme="minorHAnsi"/>
          <w:sz w:val="23"/>
          <w:szCs w:val="23"/>
        </w:rPr>
        <w:t>UAbs. 1 f) DSGVO (Interessenabwägung) erfolgt; dies gilt auch für ein auf diese Bestimmungen gestütztes Profiling.</w:t>
      </w:r>
    </w:p>
    <w:p w14:paraId="11AA3643"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49F0736B"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888A9DD" w14:textId="77777777" w:rsidR="000A5BE0" w:rsidRPr="00490BF9" w:rsidRDefault="000A5BE0" w:rsidP="000A5BE0">
      <w:pPr>
        <w:pStyle w:val="Listenabsatz"/>
        <w:spacing w:after="0" w:line="240" w:lineRule="auto"/>
        <w:ind w:left="360"/>
        <w:jc w:val="both"/>
        <w:rPr>
          <w:rFonts w:cstheme="minorHAnsi"/>
          <w:b/>
          <w:sz w:val="23"/>
          <w:szCs w:val="23"/>
        </w:rPr>
      </w:pPr>
    </w:p>
    <w:p w14:paraId="1DE93C88" w14:textId="77777777" w:rsidR="000A5BE0" w:rsidRPr="00D74771" w:rsidRDefault="000A5BE0" w:rsidP="000A5BE0">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17C3FE8E" w14:textId="77777777" w:rsidR="000A5BE0" w:rsidRPr="00490BF9" w:rsidRDefault="000A5BE0" w:rsidP="000A5BE0">
      <w:pPr>
        <w:spacing w:after="0" w:line="216" w:lineRule="auto"/>
        <w:jc w:val="both"/>
        <w:rPr>
          <w:rFonts w:cstheme="minorHAnsi"/>
          <w:sz w:val="23"/>
          <w:szCs w:val="23"/>
        </w:rPr>
      </w:pPr>
    </w:p>
    <w:p w14:paraId="55095C8F" w14:textId="77777777" w:rsidR="000A5BE0" w:rsidRDefault="000A5BE0" w:rsidP="000A5BE0">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6330C505" w14:textId="77777777" w:rsidR="000A5BE0" w:rsidRDefault="000A5BE0" w:rsidP="000A5BE0">
      <w:pPr>
        <w:spacing w:after="0" w:line="216" w:lineRule="auto"/>
        <w:jc w:val="both"/>
        <w:rPr>
          <w:rFonts w:cstheme="minorHAnsi"/>
          <w:sz w:val="23"/>
          <w:szCs w:val="23"/>
        </w:rPr>
      </w:pPr>
    </w:p>
    <w:p w14:paraId="6103404F" w14:textId="77777777" w:rsidR="000A5BE0" w:rsidRDefault="000A5BE0" w:rsidP="000A5BE0">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54C6FB54" w14:textId="1689A525" w:rsidR="000A5BE0" w:rsidRDefault="000A5BE0" w:rsidP="000A5BE0">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w:t>
      </w:r>
      <w:r w:rsidR="0023311E">
        <w:rPr>
          <w:rFonts w:cstheme="minorHAnsi"/>
          <w:sz w:val="23"/>
          <w:szCs w:val="23"/>
        </w:rPr>
        <w:t xml:space="preserve"> Hamburg</w:t>
      </w:r>
    </w:p>
    <w:p w14:paraId="70A49D2E" w14:textId="63A087DA" w:rsidR="000A5BE0" w:rsidRDefault="0023311E" w:rsidP="000A5BE0">
      <w:pPr>
        <w:spacing w:after="0" w:line="216" w:lineRule="auto"/>
        <w:jc w:val="both"/>
        <w:rPr>
          <w:rFonts w:cstheme="minorHAnsi"/>
          <w:sz w:val="23"/>
          <w:szCs w:val="23"/>
        </w:rPr>
      </w:pPr>
      <w:r>
        <w:rPr>
          <w:rFonts w:cstheme="minorHAnsi"/>
          <w:sz w:val="23"/>
          <w:szCs w:val="23"/>
        </w:rPr>
        <w:t>Ludwig-Erhard Strasse 22</w:t>
      </w:r>
    </w:p>
    <w:p w14:paraId="762EDB7A" w14:textId="254BE74B" w:rsidR="000A5BE0" w:rsidRDefault="0023311E" w:rsidP="000A5BE0">
      <w:pPr>
        <w:spacing w:after="0" w:line="216" w:lineRule="auto"/>
        <w:jc w:val="both"/>
        <w:rPr>
          <w:rFonts w:cstheme="minorHAnsi"/>
          <w:sz w:val="23"/>
          <w:szCs w:val="23"/>
        </w:rPr>
      </w:pPr>
      <w:r>
        <w:rPr>
          <w:rFonts w:cstheme="minorHAnsi"/>
          <w:sz w:val="23"/>
          <w:szCs w:val="23"/>
        </w:rPr>
        <w:t>20459 Hamburg</w:t>
      </w:r>
    </w:p>
    <w:p w14:paraId="7EA6DB91" w14:textId="12E18B88" w:rsidR="000A5BE0" w:rsidRPr="0023311E" w:rsidRDefault="000A5BE0" w:rsidP="000A5BE0">
      <w:pPr>
        <w:spacing w:after="0" w:line="216" w:lineRule="auto"/>
        <w:jc w:val="both"/>
        <w:rPr>
          <w:rFonts w:cstheme="minorHAnsi"/>
          <w:sz w:val="23"/>
          <w:szCs w:val="23"/>
        </w:rPr>
      </w:pPr>
      <w:r w:rsidRPr="0023311E">
        <w:rPr>
          <w:rFonts w:cstheme="minorHAnsi"/>
          <w:sz w:val="23"/>
          <w:szCs w:val="23"/>
        </w:rPr>
        <w:t xml:space="preserve">E-Mail: </w:t>
      </w:r>
      <w:r w:rsidR="0023311E">
        <w:rPr>
          <w:rFonts w:ascii="hhsans" w:hAnsi="hhsans"/>
          <w:color w:val="FFFFFF"/>
          <w:sz w:val="21"/>
          <w:szCs w:val="21"/>
          <w:shd w:val="clear" w:color="auto" w:fill="003063"/>
        </w:rPr>
        <w:t>mailbox@datenschutz.hamburg.de</w:t>
      </w:r>
    </w:p>
    <w:p w14:paraId="62423A71" w14:textId="77777777" w:rsidR="000A5BE0" w:rsidRPr="0023311E" w:rsidRDefault="000A5BE0" w:rsidP="000A5BE0">
      <w:pPr>
        <w:spacing w:after="0" w:line="216" w:lineRule="auto"/>
        <w:jc w:val="both"/>
        <w:rPr>
          <w:rFonts w:cstheme="minorHAnsi"/>
          <w:sz w:val="23"/>
          <w:szCs w:val="23"/>
        </w:rPr>
      </w:pPr>
    </w:p>
    <w:p w14:paraId="21C8E921" w14:textId="77777777" w:rsidR="000A5BE0" w:rsidRPr="0023311E" w:rsidRDefault="000A5BE0" w:rsidP="000A5BE0">
      <w:pPr>
        <w:spacing w:after="0" w:line="216" w:lineRule="auto"/>
        <w:jc w:val="both"/>
        <w:rPr>
          <w:rFonts w:cstheme="minorHAnsi"/>
          <w:sz w:val="23"/>
          <w:szCs w:val="23"/>
        </w:rPr>
      </w:pPr>
    </w:p>
    <w:p w14:paraId="33A455EE" w14:textId="2290E7CA" w:rsidR="000A5BE0" w:rsidRPr="00DC06AB" w:rsidRDefault="000A5BE0" w:rsidP="000A5BE0">
      <w:pPr>
        <w:jc w:val="both"/>
        <w:rPr>
          <w:rFonts w:cstheme="minorHAnsi"/>
          <w:i/>
          <w:iCs/>
          <w:sz w:val="23"/>
          <w:szCs w:val="23"/>
        </w:rPr>
      </w:pPr>
      <w:r w:rsidRPr="00490BF9">
        <w:rPr>
          <w:rFonts w:cstheme="minorHAnsi"/>
          <w:b/>
          <w:i/>
          <w:iCs/>
          <w:sz w:val="23"/>
          <w:szCs w:val="23"/>
        </w:rPr>
        <w:t>Stand:</w:t>
      </w:r>
      <w:r w:rsidRPr="00490BF9">
        <w:rPr>
          <w:rFonts w:cstheme="minorHAnsi"/>
          <w:i/>
          <w:iCs/>
          <w:sz w:val="23"/>
          <w:szCs w:val="23"/>
        </w:rPr>
        <w:t xml:space="preserve"> </w:t>
      </w:r>
      <w:r w:rsidR="009E4B77">
        <w:rPr>
          <w:rFonts w:cstheme="minorHAnsi"/>
          <w:i/>
          <w:iCs/>
          <w:sz w:val="23"/>
          <w:szCs w:val="23"/>
        </w:rPr>
        <w:t>18</w:t>
      </w:r>
      <w:r>
        <w:rPr>
          <w:rFonts w:cstheme="minorHAnsi"/>
          <w:i/>
          <w:iCs/>
          <w:sz w:val="23"/>
          <w:szCs w:val="23"/>
        </w:rPr>
        <w:t>.</w:t>
      </w:r>
      <w:r w:rsidR="009E4B77">
        <w:rPr>
          <w:rFonts w:cstheme="minorHAnsi"/>
          <w:i/>
          <w:iCs/>
          <w:sz w:val="23"/>
          <w:szCs w:val="23"/>
        </w:rPr>
        <w:t>12</w:t>
      </w:r>
      <w:r>
        <w:rPr>
          <w:rFonts w:cstheme="minorHAnsi"/>
          <w:i/>
          <w:iCs/>
          <w:sz w:val="23"/>
          <w:szCs w:val="23"/>
        </w:rPr>
        <w:t>.2023</w:t>
      </w:r>
    </w:p>
    <w:p w14:paraId="4281551E" w14:textId="77777777" w:rsidR="009E4B77" w:rsidRDefault="009E4B77"/>
    <w:sectPr w:rsidR="001D5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h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17021284">
    <w:abstractNumId w:val="1"/>
  </w:num>
  <w:num w:numId="2" w16cid:durableId="315837388">
    <w:abstractNumId w:val="2"/>
  </w:num>
  <w:num w:numId="3" w16cid:durableId="103418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E0"/>
    <w:rsid w:val="000A5BE0"/>
    <w:rsid w:val="0023311E"/>
    <w:rsid w:val="00865BE2"/>
    <w:rsid w:val="00887054"/>
    <w:rsid w:val="009E4B77"/>
    <w:rsid w:val="00C70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96F3"/>
  <w15:chartTrackingRefBased/>
  <w15:docId w15:val="{76229A1D-80C2-4951-97A2-70A8B95A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5BE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BE0"/>
    <w:pPr>
      <w:ind w:left="720"/>
      <w:contextualSpacing/>
    </w:pPr>
  </w:style>
  <w:style w:type="character" w:styleId="Hyperlink">
    <w:name w:val="Hyperlink"/>
    <w:basedOn w:val="Absatz-Standardschriftart"/>
    <w:uiPriority w:val="99"/>
    <w:unhideWhenUsed/>
    <w:rsid w:val="000A5BE0"/>
    <w:rPr>
      <w:color w:val="0000FF" w:themeColor="hyperlink"/>
      <w:u w:val="single"/>
    </w:rPr>
  </w:style>
  <w:style w:type="paragraph" w:customStyle="1" w:styleId="CMSIndent3">
    <w:name w:val="CMS Indent 3"/>
    <w:basedOn w:val="Standard"/>
    <w:qFormat/>
    <w:rsid w:val="000A5BE0"/>
    <w:pPr>
      <w:adjustRightInd w:val="0"/>
      <w:snapToGrid w:val="0"/>
      <w:spacing w:before="120" w:after="120" w:line="340" w:lineRule="atLeast"/>
      <w:ind w:left="1418"/>
      <w:jc w:val="both"/>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ja-partner.de" TargetMode="External"/><Relationship Id="rId5" Type="http://schemas.openxmlformats.org/officeDocument/2006/relationships/hyperlink" Target="https://www.scheja-partner.de/kontakt/kontak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10895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4</cp:revision>
  <dcterms:created xsi:type="dcterms:W3CDTF">2023-08-03T07:49:00Z</dcterms:created>
  <dcterms:modified xsi:type="dcterms:W3CDTF">2023-12-18T15:03:00Z</dcterms:modified>
</cp:coreProperties>
</file>