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9D4CF" w14:textId="4742675F" w:rsidR="00745281" w:rsidRPr="00745281" w:rsidRDefault="00024DDC" w:rsidP="00745281">
      <w:pPr>
        <w:spacing w:after="0" w:line="276" w:lineRule="auto"/>
        <w:jc w:val="center"/>
        <w:rPr>
          <w:rFonts w:cstheme="minorHAnsi"/>
          <w:b/>
          <w:sz w:val="32"/>
          <w:szCs w:val="32"/>
          <w:u w:val="single"/>
        </w:rPr>
      </w:pPr>
      <w:r>
        <w:rPr>
          <w:rFonts w:cstheme="minorHAnsi"/>
          <w:b/>
          <w:sz w:val="32"/>
          <w:szCs w:val="32"/>
          <w:u w:val="single"/>
        </w:rPr>
        <w:t>Datenschutz-</w:t>
      </w:r>
      <w:r w:rsidR="00745281" w:rsidRPr="00745281">
        <w:rPr>
          <w:rFonts w:cstheme="minorHAnsi"/>
          <w:b/>
          <w:sz w:val="32"/>
          <w:szCs w:val="32"/>
          <w:u w:val="single"/>
        </w:rPr>
        <w:t xml:space="preserve">Information an </w:t>
      </w:r>
      <w:r>
        <w:rPr>
          <w:rFonts w:cstheme="minorHAnsi"/>
          <w:b/>
          <w:sz w:val="32"/>
          <w:szCs w:val="32"/>
          <w:u w:val="single"/>
        </w:rPr>
        <w:t xml:space="preserve">Kontaktpersonen von </w:t>
      </w:r>
      <w:r w:rsidR="003B7E36">
        <w:rPr>
          <w:rFonts w:cstheme="minorHAnsi"/>
          <w:b/>
          <w:sz w:val="32"/>
          <w:szCs w:val="32"/>
          <w:u w:val="single"/>
        </w:rPr>
        <w:t>Lieferanten</w:t>
      </w:r>
    </w:p>
    <w:p w14:paraId="377FF5D4" w14:textId="77777777" w:rsidR="00745281" w:rsidRDefault="00745281" w:rsidP="00EA5465">
      <w:pPr>
        <w:spacing w:after="0" w:line="276" w:lineRule="auto"/>
        <w:rPr>
          <w:rFonts w:cstheme="minorHAnsi"/>
          <w:b/>
          <w:sz w:val="22"/>
        </w:rPr>
      </w:pPr>
    </w:p>
    <w:p w14:paraId="5D358EDE" w14:textId="01654DEF" w:rsidR="000E64CB" w:rsidRPr="00EA5465" w:rsidRDefault="00024DDC" w:rsidP="00EA5465">
      <w:pPr>
        <w:spacing w:after="0" w:line="276" w:lineRule="auto"/>
        <w:rPr>
          <w:rFonts w:cstheme="minorHAnsi"/>
          <w:sz w:val="22"/>
        </w:rPr>
      </w:pPr>
      <w:r>
        <w:rPr>
          <w:rFonts w:cstheme="minorHAnsi"/>
          <w:sz w:val="22"/>
        </w:rPr>
        <w:t>D</w:t>
      </w:r>
      <w:r w:rsidR="000E64CB" w:rsidRPr="00EA5465">
        <w:rPr>
          <w:rFonts w:cstheme="minorHAnsi"/>
          <w:sz w:val="22"/>
        </w:rPr>
        <w:t>ie</w:t>
      </w:r>
      <w:r w:rsidR="003B324C" w:rsidRPr="00EA5465">
        <w:rPr>
          <w:rFonts w:cstheme="minorHAnsi"/>
          <w:sz w:val="22"/>
        </w:rPr>
        <w:t xml:space="preserve"> </w:t>
      </w:r>
      <w:r w:rsidR="00B12666" w:rsidRPr="00675738">
        <w:rPr>
          <w:rFonts w:cstheme="minorHAnsi"/>
          <w:sz w:val="22"/>
        </w:rPr>
        <w:t>Lindal Group Holding GmbH</w:t>
      </w:r>
      <w:r w:rsidR="00B12666" w:rsidRPr="001C3D51">
        <w:rPr>
          <w:rFonts w:cstheme="minorHAnsi"/>
          <w:sz w:val="22"/>
        </w:rPr>
        <w:t xml:space="preserve"> </w:t>
      </w:r>
      <w:r>
        <w:rPr>
          <w:rFonts w:cstheme="minorHAnsi"/>
          <w:sz w:val="22"/>
        </w:rPr>
        <w:t xml:space="preserve">informiert mit diesem Dokument die </w:t>
      </w:r>
      <w:r w:rsidR="00071B2B">
        <w:rPr>
          <w:rFonts w:cstheme="minorHAnsi"/>
          <w:sz w:val="22"/>
        </w:rPr>
        <w:t>Kontaktpersonen bei ihren</w:t>
      </w:r>
      <w:r w:rsidR="000E64CB" w:rsidRPr="00EA5465">
        <w:rPr>
          <w:rFonts w:cstheme="minorHAnsi"/>
          <w:sz w:val="22"/>
        </w:rPr>
        <w:t xml:space="preserve"> </w:t>
      </w:r>
      <w:r>
        <w:rPr>
          <w:rFonts w:cstheme="minorHAnsi"/>
          <w:sz w:val="22"/>
        </w:rPr>
        <w:t xml:space="preserve">Lieferanten </w:t>
      </w:r>
      <w:r w:rsidR="00071B2B">
        <w:rPr>
          <w:rFonts w:cstheme="minorHAnsi"/>
          <w:sz w:val="22"/>
        </w:rPr>
        <w:t xml:space="preserve">(nachfolgend auch die „Betroffenen“) </w:t>
      </w:r>
      <w:r>
        <w:rPr>
          <w:rFonts w:cstheme="minorHAnsi"/>
          <w:sz w:val="22"/>
        </w:rPr>
        <w:t xml:space="preserve">über die </w:t>
      </w:r>
      <w:r w:rsidR="000E64CB" w:rsidRPr="00EA5465">
        <w:rPr>
          <w:rFonts w:cstheme="minorHAnsi"/>
          <w:sz w:val="22"/>
        </w:rPr>
        <w:t xml:space="preserve">Verarbeitung </w:t>
      </w:r>
      <w:r>
        <w:rPr>
          <w:rFonts w:cstheme="minorHAnsi"/>
          <w:sz w:val="22"/>
        </w:rPr>
        <w:t>deren</w:t>
      </w:r>
      <w:r w:rsidRPr="00EA5465">
        <w:rPr>
          <w:rFonts w:cstheme="minorHAnsi"/>
          <w:sz w:val="22"/>
        </w:rPr>
        <w:t xml:space="preserve"> </w:t>
      </w:r>
      <w:r w:rsidR="000E64CB" w:rsidRPr="00EA5465">
        <w:rPr>
          <w:rFonts w:cstheme="minorHAnsi"/>
          <w:sz w:val="22"/>
        </w:rPr>
        <w:t xml:space="preserve">personenbezogenen Daten und über </w:t>
      </w:r>
      <w:r>
        <w:rPr>
          <w:rFonts w:cstheme="minorHAnsi"/>
          <w:sz w:val="22"/>
        </w:rPr>
        <w:t>deren</w:t>
      </w:r>
      <w:r w:rsidRPr="00EA5465">
        <w:rPr>
          <w:rFonts w:cstheme="minorHAnsi"/>
          <w:sz w:val="22"/>
        </w:rPr>
        <w:t xml:space="preserve"> </w:t>
      </w:r>
      <w:r w:rsidR="000E64CB" w:rsidRPr="00EA5465">
        <w:rPr>
          <w:rFonts w:cstheme="minorHAnsi"/>
          <w:sz w:val="22"/>
        </w:rPr>
        <w:t>Datenschutzrechte.</w:t>
      </w:r>
    </w:p>
    <w:p w14:paraId="4DFE510E" w14:textId="02E59B28" w:rsidR="005743D5" w:rsidRPr="00EA5465" w:rsidRDefault="005743D5" w:rsidP="00EA5465">
      <w:pPr>
        <w:spacing w:line="276" w:lineRule="auto"/>
        <w:rPr>
          <w:rFonts w:cstheme="minorHAnsi"/>
          <w:sz w:val="22"/>
        </w:rPr>
      </w:pPr>
    </w:p>
    <w:p w14:paraId="3FC64B58" w14:textId="77777777" w:rsidR="00071B2B" w:rsidRPr="00EA5465" w:rsidRDefault="00071B2B" w:rsidP="00071B2B">
      <w:pPr>
        <w:spacing w:after="0" w:line="276" w:lineRule="auto"/>
        <w:rPr>
          <w:rFonts w:cstheme="minorHAnsi"/>
          <w:b/>
          <w:sz w:val="22"/>
        </w:rPr>
      </w:pPr>
      <w:r w:rsidRPr="00EA5465">
        <w:rPr>
          <w:rFonts w:cstheme="minorHAnsi"/>
          <w:b/>
          <w:sz w:val="22"/>
        </w:rPr>
        <w:t>1. Für die Datenverarbeitung Verantwortlicher und Datenschutzbeauftragter</w:t>
      </w:r>
    </w:p>
    <w:p w14:paraId="35455625" w14:textId="77777777" w:rsidR="00071B2B" w:rsidRDefault="00071B2B" w:rsidP="00071B2B">
      <w:pPr>
        <w:spacing w:after="0" w:line="276" w:lineRule="auto"/>
        <w:rPr>
          <w:rFonts w:cstheme="minorHAnsi"/>
          <w:b/>
          <w:sz w:val="22"/>
        </w:rPr>
      </w:pPr>
    </w:p>
    <w:p w14:paraId="4006A7DA" w14:textId="77777777" w:rsidR="00071B2B" w:rsidRPr="00EA5465" w:rsidRDefault="00071B2B" w:rsidP="00071B2B">
      <w:pPr>
        <w:spacing w:after="0" w:line="276" w:lineRule="auto"/>
        <w:rPr>
          <w:rFonts w:cstheme="minorHAnsi"/>
          <w:sz w:val="22"/>
        </w:rPr>
      </w:pPr>
      <w:r w:rsidRPr="00962EF8">
        <w:rPr>
          <w:rFonts w:cstheme="minorHAnsi"/>
          <w:sz w:val="22"/>
        </w:rPr>
        <w:t>Verantwortliche</w:t>
      </w:r>
      <w:r w:rsidRPr="00024DDC">
        <w:rPr>
          <w:rFonts w:cstheme="minorHAnsi"/>
          <w:sz w:val="22"/>
        </w:rPr>
        <w:t xml:space="preserve"> </w:t>
      </w:r>
      <w:r w:rsidRPr="00EA5465">
        <w:rPr>
          <w:rFonts w:cstheme="minorHAnsi"/>
          <w:sz w:val="22"/>
        </w:rPr>
        <w:t xml:space="preserve">für die Datenverarbeitung im Sinne der Datenschutzgesetze </w:t>
      </w:r>
      <w:r>
        <w:rPr>
          <w:rFonts w:cstheme="minorHAnsi"/>
          <w:sz w:val="22"/>
        </w:rPr>
        <w:t xml:space="preserve">und Ansprechpartner zur Wahrnehmung der Rechte der Betroffenen (Auskunft, Löschung etc.) </w:t>
      </w:r>
      <w:r w:rsidRPr="00EA5465">
        <w:rPr>
          <w:rFonts w:cstheme="minorHAnsi"/>
          <w:sz w:val="22"/>
        </w:rPr>
        <w:t>ist die:</w:t>
      </w:r>
    </w:p>
    <w:p w14:paraId="5A622AF0" w14:textId="77777777" w:rsidR="00071B2B" w:rsidRPr="00EA5465" w:rsidRDefault="00071B2B" w:rsidP="00071B2B">
      <w:pPr>
        <w:spacing w:after="0" w:line="276" w:lineRule="auto"/>
        <w:rPr>
          <w:rFonts w:cstheme="minorHAnsi"/>
          <w:sz w:val="22"/>
        </w:rPr>
      </w:pPr>
    </w:p>
    <w:p w14:paraId="031623BD" w14:textId="77777777" w:rsidR="00071B2B" w:rsidRPr="0093391F" w:rsidRDefault="00071B2B" w:rsidP="00071B2B">
      <w:pPr>
        <w:spacing w:after="0" w:line="276" w:lineRule="auto"/>
        <w:rPr>
          <w:rFonts w:cstheme="minorHAnsi"/>
          <w:sz w:val="22"/>
        </w:rPr>
      </w:pPr>
      <w:r w:rsidRPr="0093391F">
        <w:rPr>
          <w:rFonts w:cstheme="minorHAnsi"/>
          <w:sz w:val="22"/>
        </w:rPr>
        <w:t>Lindal Group Holding GmbH</w:t>
      </w:r>
    </w:p>
    <w:p w14:paraId="0365C861" w14:textId="77777777" w:rsidR="00071B2B" w:rsidRPr="0093391F" w:rsidRDefault="00071B2B" w:rsidP="00071B2B">
      <w:pPr>
        <w:spacing w:after="0" w:line="276" w:lineRule="auto"/>
        <w:rPr>
          <w:rFonts w:cstheme="minorHAnsi"/>
          <w:sz w:val="22"/>
        </w:rPr>
      </w:pPr>
      <w:r w:rsidRPr="0093391F">
        <w:rPr>
          <w:rFonts w:cstheme="minorHAnsi"/>
          <w:sz w:val="22"/>
        </w:rPr>
        <w:t>Neuer Dovenhof Brandswiete 1</w:t>
      </w:r>
    </w:p>
    <w:p w14:paraId="72C4E5FD" w14:textId="77777777" w:rsidR="00071B2B" w:rsidRPr="0093391F" w:rsidRDefault="00071B2B" w:rsidP="00071B2B">
      <w:pPr>
        <w:spacing w:after="0" w:line="276" w:lineRule="auto"/>
        <w:rPr>
          <w:rFonts w:cstheme="minorHAnsi"/>
          <w:sz w:val="22"/>
        </w:rPr>
      </w:pPr>
      <w:r w:rsidRPr="0093391F">
        <w:rPr>
          <w:rFonts w:cstheme="minorHAnsi"/>
          <w:sz w:val="22"/>
        </w:rPr>
        <w:t>20457 Hamburg</w:t>
      </w:r>
    </w:p>
    <w:p w14:paraId="1879ACDA" w14:textId="77777777" w:rsidR="00562E71" w:rsidRPr="0065048B" w:rsidRDefault="00562E71" w:rsidP="00562E71">
      <w:pPr>
        <w:spacing w:after="0" w:line="276" w:lineRule="auto"/>
        <w:rPr>
          <w:rFonts w:cstheme="minorHAnsi"/>
          <w:sz w:val="22"/>
        </w:rPr>
      </w:pPr>
      <w:r w:rsidRPr="0065048B">
        <w:rPr>
          <w:rFonts w:cstheme="minorHAnsi"/>
          <w:sz w:val="22"/>
        </w:rPr>
        <w:t>Telefon: (+49) 40 200075 100</w:t>
      </w:r>
    </w:p>
    <w:p w14:paraId="6647D99B" w14:textId="23CF4D88" w:rsidR="00071B2B" w:rsidRPr="0065048B" w:rsidRDefault="00562E71" w:rsidP="00562E71">
      <w:pPr>
        <w:spacing w:after="0" w:line="276" w:lineRule="auto"/>
        <w:rPr>
          <w:rFonts w:cstheme="minorHAnsi"/>
          <w:sz w:val="22"/>
        </w:rPr>
      </w:pPr>
      <w:r w:rsidRPr="0065048B">
        <w:rPr>
          <w:rFonts w:cstheme="minorHAnsi"/>
          <w:sz w:val="22"/>
        </w:rPr>
        <w:t>E-Mail: G_LG-Codeofconduct</w:t>
      </w:r>
    </w:p>
    <w:p w14:paraId="62DE31FF" w14:textId="77777777" w:rsidR="00562E71" w:rsidRPr="0065048B" w:rsidRDefault="00562E71" w:rsidP="00562E71">
      <w:pPr>
        <w:spacing w:after="0" w:line="276" w:lineRule="auto"/>
        <w:rPr>
          <w:rFonts w:cstheme="minorHAnsi"/>
          <w:sz w:val="22"/>
        </w:rPr>
      </w:pPr>
    </w:p>
    <w:p w14:paraId="6D7406AB" w14:textId="77777777" w:rsidR="00071B2B" w:rsidRPr="00EA5465" w:rsidRDefault="00071B2B" w:rsidP="00071B2B">
      <w:pPr>
        <w:spacing w:after="0" w:line="276" w:lineRule="auto"/>
        <w:rPr>
          <w:rFonts w:cstheme="minorHAnsi"/>
          <w:sz w:val="22"/>
        </w:rPr>
      </w:pPr>
      <w:r>
        <w:rPr>
          <w:rFonts w:cstheme="minorHAnsi"/>
          <w:sz w:val="22"/>
        </w:rPr>
        <w:t>Für alle mit der Verarbeitung personenbezogenen Daten und mit der Wahrnehmung von Betroffenenrechten gemäß der EU-Datenschutz-Grundverordnung (DS-GVO) zusammenhängenden Fragen steht unser Datenschutzbeauftragter den Betroffenen unter Wahrung der Vertraulichkeit beratend unter folgenden Kontaktdaten zur Verfügung:</w:t>
      </w:r>
    </w:p>
    <w:p w14:paraId="1730B586" w14:textId="77777777" w:rsidR="00071B2B" w:rsidRPr="00EA5465" w:rsidRDefault="00071B2B" w:rsidP="00071B2B">
      <w:pPr>
        <w:spacing w:after="0" w:line="276" w:lineRule="auto"/>
        <w:rPr>
          <w:rFonts w:cstheme="minorHAnsi"/>
          <w:sz w:val="22"/>
        </w:rPr>
      </w:pPr>
    </w:p>
    <w:p w14:paraId="42B0A2A2" w14:textId="77777777" w:rsidR="00071B2B" w:rsidRPr="001C3D51" w:rsidRDefault="00071B2B" w:rsidP="00071B2B">
      <w:pPr>
        <w:spacing w:after="0" w:line="276" w:lineRule="auto"/>
        <w:rPr>
          <w:rFonts w:cstheme="minorHAnsi"/>
          <w:sz w:val="22"/>
        </w:rPr>
      </w:pPr>
      <w:r w:rsidRPr="001C3D51">
        <w:rPr>
          <w:rFonts w:cstheme="minorHAnsi"/>
          <w:sz w:val="22"/>
        </w:rPr>
        <w:t>Dr. Gregor Scheja</w:t>
      </w:r>
    </w:p>
    <w:p w14:paraId="0D5BE93C" w14:textId="77777777" w:rsidR="00071B2B" w:rsidRPr="001C3D51" w:rsidRDefault="00071B2B" w:rsidP="00071B2B">
      <w:pPr>
        <w:spacing w:after="0" w:line="276" w:lineRule="auto"/>
        <w:rPr>
          <w:rFonts w:cstheme="minorHAnsi"/>
          <w:sz w:val="22"/>
        </w:rPr>
      </w:pPr>
      <w:r w:rsidRPr="001C3D51">
        <w:rPr>
          <w:rFonts w:cstheme="minorHAnsi"/>
          <w:sz w:val="22"/>
        </w:rPr>
        <w:t>Scheja und Partner Rechtsanwälte mbB</w:t>
      </w:r>
    </w:p>
    <w:p w14:paraId="1A0F681C" w14:textId="77777777" w:rsidR="00071B2B" w:rsidRPr="001C3D51" w:rsidRDefault="00071B2B" w:rsidP="00071B2B">
      <w:pPr>
        <w:spacing w:after="0" w:line="276" w:lineRule="auto"/>
        <w:rPr>
          <w:rFonts w:cstheme="minorHAnsi"/>
          <w:sz w:val="22"/>
        </w:rPr>
      </w:pPr>
      <w:r w:rsidRPr="001C3D51">
        <w:rPr>
          <w:rFonts w:cstheme="minorHAnsi"/>
          <w:sz w:val="22"/>
        </w:rPr>
        <w:t>Adenauerallee 136</w:t>
      </w:r>
    </w:p>
    <w:p w14:paraId="5C19AE52" w14:textId="77777777" w:rsidR="00071B2B" w:rsidRPr="001C3D51" w:rsidRDefault="00071B2B" w:rsidP="00071B2B">
      <w:pPr>
        <w:spacing w:after="0" w:line="276" w:lineRule="auto"/>
        <w:rPr>
          <w:rFonts w:cstheme="minorHAnsi"/>
          <w:sz w:val="22"/>
        </w:rPr>
      </w:pPr>
      <w:r w:rsidRPr="001C3D51">
        <w:rPr>
          <w:rFonts w:cstheme="minorHAnsi"/>
          <w:sz w:val="22"/>
        </w:rPr>
        <w:t>53113 Bonn</w:t>
      </w:r>
    </w:p>
    <w:p w14:paraId="604169D0" w14:textId="77777777" w:rsidR="00071B2B" w:rsidRPr="001C3D51" w:rsidRDefault="00071B2B" w:rsidP="00071B2B">
      <w:pPr>
        <w:spacing w:after="0" w:line="276" w:lineRule="auto"/>
        <w:rPr>
          <w:rFonts w:cstheme="minorHAnsi"/>
          <w:sz w:val="22"/>
        </w:rPr>
      </w:pPr>
      <w:r w:rsidRPr="001C3D51">
        <w:rPr>
          <w:rFonts w:cstheme="minorHAnsi"/>
          <w:sz w:val="22"/>
        </w:rPr>
        <w:t xml:space="preserve">Kontakt via </w:t>
      </w:r>
      <w:hyperlink r:id="rId11" w:history="1">
        <w:r w:rsidRPr="001C3D51">
          <w:rPr>
            <w:rStyle w:val="Hyperlink"/>
            <w:rFonts w:cstheme="minorHAnsi"/>
            <w:sz w:val="22"/>
          </w:rPr>
          <w:t>https://www.scheja-partner.de/kontakt/kontakt.html</w:t>
        </w:r>
      </w:hyperlink>
    </w:p>
    <w:p w14:paraId="48852B3A" w14:textId="3A6AE0A2" w:rsidR="00071B2B" w:rsidRDefault="00071B2B" w:rsidP="00071B2B">
      <w:pPr>
        <w:spacing w:after="0" w:line="276" w:lineRule="auto"/>
        <w:rPr>
          <w:rStyle w:val="Hyperlink"/>
          <w:rFonts w:cstheme="minorHAnsi"/>
          <w:sz w:val="22"/>
        </w:rPr>
      </w:pPr>
      <w:r w:rsidRPr="001C3D51">
        <w:rPr>
          <w:rFonts w:cstheme="minorHAnsi"/>
          <w:sz w:val="22"/>
        </w:rPr>
        <w:t xml:space="preserve">Webseite: </w:t>
      </w:r>
      <w:hyperlink r:id="rId12" w:history="1">
        <w:r w:rsidRPr="001C3D51">
          <w:rPr>
            <w:rStyle w:val="Hyperlink"/>
            <w:rFonts w:cstheme="minorHAnsi"/>
            <w:sz w:val="22"/>
          </w:rPr>
          <w:t>www.scheja-partner.de</w:t>
        </w:r>
      </w:hyperlink>
    </w:p>
    <w:p w14:paraId="313886B0" w14:textId="77777777" w:rsidR="00071B2B" w:rsidRPr="001C3D51" w:rsidRDefault="00071B2B" w:rsidP="00071B2B">
      <w:pPr>
        <w:spacing w:after="0" w:line="276" w:lineRule="auto"/>
        <w:rPr>
          <w:rStyle w:val="Hyperlink"/>
          <w:rFonts w:cstheme="minorHAnsi"/>
          <w:color w:val="auto"/>
          <w:sz w:val="22"/>
        </w:rPr>
      </w:pPr>
    </w:p>
    <w:p w14:paraId="4F4A4B67" w14:textId="77777777" w:rsidR="00071B2B" w:rsidRPr="00EA5465" w:rsidRDefault="00071B2B" w:rsidP="00071B2B">
      <w:pPr>
        <w:spacing w:after="0" w:line="276" w:lineRule="auto"/>
        <w:rPr>
          <w:rFonts w:cstheme="minorHAnsi"/>
          <w:b/>
          <w:sz w:val="22"/>
        </w:rPr>
      </w:pPr>
      <w:r>
        <w:rPr>
          <w:rFonts w:cstheme="minorHAnsi"/>
          <w:b/>
          <w:sz w:val="22"/>
        </w:rPr>
        <w:t>2</w:t>
      </w:r>
      <w:r w:rsidRPr="00EA5465">
        <w:rPr>
          <w:rFonts w:cstheme="minorHAnsi"/>
          <w:b/>
          <w:sz w:val="22"/>
        </w:rPr>
        <w:t>. Zwecke und Rechtsgrundlagen der Datenverarbeitung</w:t>
      </w:r>
      <w:r w:rsidRPr="009728BE">
        <w:t xml:space="preserve"> </w:t>
      </w:r>
    </w:p>
    <w:p w14:paraId="703B9FB5" w14:textId="14E0F725" w:rsidR="00071B2B" w:rsidRPr="00EA5465" w:rsidRDefault="00071B2B" w:rsidP="00071B2B">
      <w:pPr>
        <w:spacing w:after="0" w:line="276" w:lineRule="auto"/>
        <w:rPr>
          <w:rFonts w:cstheme="minorHAnsi"/>
          <w:sz w:val="22"/>
        </w:rPr>
      </w:pPr>
      <w:r w:rsidRPr="00EA5465">
        <w:rPr>
          <w:rFonts w:cstheme="minorHAnsi"/>
          <w:sz w:val="22"/>
        </w:rPr>
        <w:t>Nachfolgend erhalten Sie einen Überblick über Zwecke und Rechtsgrundlagen der</w:t>
      </w:r>
      <w:r>
        <w:rPr>
          <w:rFonts w:cstheme="minorHAnsi"/>
          <w:sz w:val="22"/>
        </w:rPr>
        <w:t xml:space="preserve"> V</w:t>
      </w:r>
      <w:r w:rsidRPr="00EA5465">
        <w:rPr>
          <w:rFonts w:cstheme="minorHAnsi"/>
          <w:sz w:val="22"/>
        </w:rPr>
        <w:t>erarbeitung</w:t>
      </w:r>
      <w:r w:rsidRPr="004534DA">
        <w:rPr>
          <w:rFonts w:cstheme="minorHAnsi"/>
          <w:sz w:val="22"/>
        </w:rPr>
        <w:t xml:space="preserve"> </w:t>
      </w:r>
      <w:r>
        <w:rPr>
          <w:rFonts w:cstheme="minorHAnsi"/>
          <w:sz w:val="22"/>
        </w:rPr>
        <w:t>Ihrer personenbezogenen</w:t>
      </w:r>
      <w:r w:rsidRPr="004534DA">
        <w:rPr>
          <w:rFonts w:cstheme="minorHAnsi"/>
          <w:sz w:val="22"/>
        </w:rPr>
        <w:t xml:space="preserve"> Daten </w:t>
      </w:r>
      <w:r w:rsidRPr="009728BE">
        <w:rPr>
          <w:rFonts w:cstheme="minorHAnsi"/>
          <w:sz w:val="22"/>
        </w:rPr>
        <w:t xml:space="preserve">im Rahmen </w:t>
      </w:r>
      <w:r w:rsidRPr="004534DA">
        <w:rPr>
          <w:rFonts w:cstheme="minorHAnsi"/>
          <w:sz w:val="22"/>
        </w:rPr>
        <w:t xml:space="preserve">der Zusammenarbeit und Korrespondenz mit Ihnen </w:t>
      </w:r>
      <w:r>
        <w:rPr>
          <w:rFonts w:cstheme="minorHAnsi"/>
          <w:sz w:val="22"/>
        </w:rPr>
        <w:t>bzw.</w:t>
      </w:r>
      <w:r w:rsidRPr="004534DA">
        <w:rPr>
          <w:rFonts w:cstheme="minorHAnsi"/>
          <w:sz w:val="22"/>
        </w:rPr>
        <w:t xml:space="preserve"> Ihrem Unternehmen.</w:t>
      </w:r>
    </w:p>
    <w:p w14:paraId="3D7E086D" w14:textId="5439851A" w:rsidR="000E64CB" w:rsidRPr="00EA5465" w:rsidRDefault="000E64CB" w:rsidP="00EA5465">
      <w:pPr>
        <w:spacing w:line="276" w:lineRule="auto"/>
        <w:rPr>
          <w:rFonts w:cstheme="minorHAnsi"/>
          <w:sz w:val="22"/>
        </w:rPr>
      </w:pPr>
    </w:p>
    <w:p w14:paraId="35B48A0F" w14:textId="77777777" w:rsidR="00DB0E76" w:rsidRPr="00EA5465" w:rsidRDefault="00DB0E76" w:rsidP="00DB0E76">
      <w:pPr>
        <w:spacing w:after="0" w:line="276" w:lineRule="auto"/>
        <w:rPr>
          <w:rFonts w:cstheme="minorHAnsi"/>
          <w:b/>
          <w:sz w:val="22"/>
        </w:rPr>
      </w:pPr>
      <w:r>
        <w:rPr>
          <w:rFonts w:cstheme="minorHAnsi"/>
          <w:b/>
          <w:sz w:val="22"/>
        </w:rPr>
        <w:t>2</w:t>
      </w:r>
      <w:r w:rsidRPr="00EA5465">
        <w:rPr>
          <w:rFonts w:cstheme="minorHAnsi"/>
          <w:b/>
          <w:sz w:val="22"/>
        </w:rPr>
        <w:t xml:space="preserve">.1 Vorbereitung und Durchführung </w:t>
      </w:r>
      <w:r>
        <w:rPr>
          <w:rFonts w:cstheme="minorHAnsi"/>
          <w:b/>
          <w:sz w:val="22"/>
        </w:rPr>
        <w:t>eines Vertragsverhältnisses</w:t>
      </w:r>
    </w:p>
    <w:p w14:paraId="6A214481" w14:textId="77777777" w:rsidR="00DB0E76" w:rsidRPr="00EA5465" w:rsidRDefault="00DB0E76" w:rsidP="00DB0E76">
      <w:pPr>
        <w:spacing w:after="0" w:line="276" w:lineRule="auto"/>
        <w:rPr>
          <w:rFonts w:cstheme="minorHAnsi"/>
          <w:sz w:val="22"/>
        </w:rPr>
      </w:pPr>
      <w:r w:rsidRPr="00EA5465">
        <w:rPr>
          <w:rFonts w:cstheme="minorHAnsi"/>
          <w:sz w:val="22"/>
        </w:rPr>
        <w:t xml:space="preserve">Die Datenverarbeitung erfolgt </w:t>
      </w:r>
      <w:r>
        <w:rPr>
          <w:rFonts w:cstheme="minorHAnsi"/>
          <w:sz w:val="22"/>
        </w:rPr>
        <w:t xml:space="preserve">in der Regel </w:t>
      </w:r>
      <w:r w:rsidRPr="00EA5465">
        <w:rPr>
          <w:rFonts w:cstheme="minorHAnsi"/>
          <w:sz w:val="22"/>
        </w:rPr>
        <w:t>auf Basis des Artikels 6 Absatz 1 Buchstabe b) DS-GVO</w:t>
      </w:r>
      <w:r>
        <w:rPr>
          <w:rFonts w:cstheme="minorHAnsi"/>
          <w:sz w:val="22"/>
        </w:rPr>
        <w:t xml:space="preserve"> zur Erfüllung eines Vertrages</w:t>
      </w:r>
      <w:r w:rsidRPr="00EA5465">
        <w:rPr>
          <w:rFonts w:cstheme="minorHAnsi"/>
          <w:sz w:val="22"/>
        </w:rPr>
        <w:t xml:space="preserve">. </w:t>
      </w:r>
      <w:r>
        <w:rPr>
          <w:rFonts w:cstheme="minorHAnsi"/>
          <w:sz w:val="22"/>
        </w:rPr>
        <w:t>Wir verarbeiten</w:t>
      </w:r>
      <w:r w:rsidRPr="00EA5465">
        <w:rPr>
          <w:rFonts w:cstheme="minorHAnsi"/>
          <w:sz w:val="22"/>
        </w:rPr>
        <w:t xml:space="preserve"> </w:t>
      </w:r>
      <w:r>
        <w:rPr>
          <w:rFonts w:cstheme="minorHAnsi"/>
          <w:sz w:val="22"/>
        </w:rPr>
        <w:t>insoweit</w:t>
      </w:r>
      <w:r w:rsidRPr="00EA5465">
        <w:rPr>
          <w:rFonts w:cstheme="minorHAnsi"/>
          <w:sz w:val="22"/>
        </w:rPr>
        <w:t xml:space="preserve"> diejenigen personenbezogenen Daten, die für die </w:t>
      </w:r>
      <w:r w:rsidRPr="00C04A88">
        <w:rPr>
          <w:rFonts w:cstheme="minorHAnsi"/>
          <w:sz w:val="22"/>
        </w:rPr>
        <w:t>Vorbereitung und Durchführung unserer Geschäftsbeziehung mit Ihnen bzw. Ihrem Unternehmen</w:t>
      </w:r>
      <w:r w:rsidRPr="00EA5465">
        <w:rPr>
          <w:rFonts w:cstheme="minorHAnsi"/>
          <w:sz w:val="22"/>
        </w:rPr>
        <w:t xml:space="preserve"> erforderlich sind. Ohne diese Daten </w:t>
      </w:r>
      <w:r>
        <w:rPr>
          <w:rFonts w:cstheme="minorHAnsi"/>
          <w:sz w:val="22"/>
        </w:rPr>
        <w:t>wären</w:t>
      </w:r>
      <w:r w:rsidRPr="00EA5465">
        <w:rPr>
          <w:rFonts w:cstheme="minorHAnsi"/>
          <w:sz w:val="22"/>
        </w:rPr>
        <w:t xml:space="preserve"> wir nicht in der Lage</w:t>
      </w:r>
      <w:r>
        <w:rPr>
          <w:rFonts w:cstheme="minorHAnsi"/>
          <w:sz w:val="22"/>
        </w:rPr>
        <w:t>, mit Ihnen bzw. Ihrem Unternehmen zu kooperieren</w:t>
      </w:r>
      <w:r w:rsidRPr="00EA5465">
        <w:rPr>
          <w:rFonts w:cstheme="minorHAnsi"/>
          <w:sz w:val="22"/>
        </w:rPr>
        <w:t>.</w:t>
      </w:r>
    </w:p>
    <w:p w14:paraId="194DE7A6" w14:textId="77777777" w:rsidR="00DB0E76" w:rsidRPr="00EA5465" w:rsidRDefault="00DB0E76" w:rsidP="00DB0E76">
      <w:pPr>
        <w:spacing w:after="0" w:line="276" w:lineRule="auto"/>
        <w:rPr>
          <w:rFonts w:cstheme="minorHAnsi"/>
          <w:sz w:val="22"/>
        </w:rPr>
      </w:pPr>
      <w:r w:rsidRPr="00EA5465">
        <w:rPr>
          <w:rFonts w:cstheme="minorHAnsi"/>
          <w:sz w:val="22"/>
        </w:rPr>
        <w:t xml:space="preserve">Die Zwecke hängen vom konkreten Vertrag ab und </w:t>
      </w:r>
      <w:r>
        <w:rPr>
          <w:rFonts w:cstheme="minorHAnsi"/>
          <w:sz w:val="22"/>
        </w:rPr>
        <w:t xml:space="preserve">können </w:t>
      </w:r>
      <w:r w:rsidRPr="00EA5465">
        <w:rPr>
          <w:rFonts w:cstheme="minorHAnsi"/>
          <w:sz w:val="22"/>
        </w:rPr>
        <w:t>umfassen</w:t>
      </w:r>
      <w:r>
        <w:rPr>
          <w:rFonts w:cstheme="minorHAnsi"/>
          <w:sz w:val="22"/>
        </w:rPr>
        <w:t>:</w:t>
      </w:r>
    </w:p>
    <w:p w14:paraId="5CBC9C87" w14:textId="77777777" w:rsidR="00DB0E76" w:rsidRPr="00EA5465" w:rsidRDefault="00DB0E76" w:rsidP="00DB0E76">
      <w:pPr>
        <w:spacing w:after="0" w:line="276" w:lineRule="auto"/>
        <w:rPr>
          <w:rFonts w:cstheme="minorHAnsi"/>
          <w:sz w:val="22"/>
        </w:rPr>
      </w:pPr>
    </w:p>
    <w:p w14:paraId="4ACDBCFC" w14:textId="77777777" w:rsidR="00DB0E76" w:rsidRPr="00675738" w:rsidRDefault="00DB0E76" w:rsidP="00DB0E76">
      <w:pPr>
        <w:pStyle w:val="Listenabsatz"/>
        <w:numPr>
          <w:ilvl w:val="0"/>
          <w:numId w:val="1"/>
        </w:numPr>
        <w:rPr>
          <w:sz w:val="22"/>
        </w:rPr>
      </w:pPr>
      <w:bookmarkStart w:id="0" w:name="_Hlk524971492"/>
      <w:r w:rsidRPr="00675738">
        <w:rPr>
          <w:rFonts w:cstheme="minorHAnsi"/>
          <w:sz w:val="22"/>
        </w:rPr>
        <w:t xml:space="preserve">Korrespondenz mit Ihnen als Kontaktperson im Rahmen der Zusammenarbeit mit Ihnen oder </w:t>
      </w:r>
      <w:r w:rsidRPr="00675738">
        <w:rPr>
          <w:sz w:val="22"/>
        </w:rPr>
        <w:t>Ihrem Unternehmen;</w:t>
      </w:r>
    </w:p>
    <w:p w14:paraId="51D7F67F" w14:textId="77777777" w:rsidR="00DB0E76" w:rsidRPr="00675738" w:rsidRDefault="00DB0E76" w:rsidP="00DB0E76">
      <w:pPr>
        <w:pStyle w:val="Listenabsatz"/>
        <w:numPr>
          <w:ilvl w:val="0"/>
          <w:numId w:val="1"/>
        </w:numPr>
        <w:rPr>
          <w:rFonts w:cstheme="minorHAnsi"/>
          <w:sz w:val="22"/>
        </w:rPr>
      </w:pPr>
      <w:r w:rsidRPr="00675738">
        <w:rPr>
          <w:rFonts w:cstheme="minorHAnsi"/>
          <w:sz w:val="22"/>
        </w:rPr>
        <w:lastRenderedPageBreak/>
        <w:t>Rechnungswesen und Buchhaltung;</w:t>
      </w:r>
    </w:p>
    <w:p w14:paraId="65185601" w14:textId="1E297500" w:rsidR="00DB0E76" w:rsidRPr="00675738" w:rsidRDefault="00DB0E76" w:rsidP="00DB0E76">
      <w:pPr>
        <w:pStyle w:val="Listenabsatz"/>
        <w:numPr>
          <w:ilvl w:val="0"/>
          <w:numId w:val="1"/>
        </w:numPr>
        <w:spacing w:after="0" w:line="276" w:lineRule="auto"/>
        <w:rPr>
          <w:rFonts w:cstheme="minorHAnsi"/>
          <w:sz w:val="22"/>
        </w:rPr>
      </w:pPr>
      <w:r w:rsidRPr="00675738">
        <w:rPr>
          <w:rFonts w:cstheme="minorHAnsi"/>
          <w:sz w:val="22"/>
        </w:rPr>
        <w:t>die Bearbeitung von Angeboten;</w:t>
      </w:r>
    </w:p>
    <w:p w14:paraId="71A84578" w14:textId="77777777" w:rsidR="00DB0E76" w:rsidRPr="00675738" w:rsidRDefault="00DB0E76" w:rsidP="00DB0E76">
      <w:pPr>
        <w:pStyle w:val="Listenabsatz"/>
        <w:numPr>
          <w:ilvl w:val="0"/>
          <w:numId w:val="1"/>
        </w:numPr>
        <w:spacing w:after="0" w:line="276" w:lineRule="auto"/>
        <w:rPr>
          <w:rFonts w:cstheme="minorHAnsi"/>
          <w:sz w:val="22"/>
        </w:rPr>
      </w:pPr>
      <w:r w:rsidRPr="00675738">
        <w:rPr>
          <w:rFonts w:cstheme="minorHAnsi"/>
          <w:sz w:val="22"/>
        </w:rPr>
        <w:t>die Abwicklung der abgeschlossenen Verträge;</w:t>
      </w:r>
    </w:p>
    <w:p w14:paraId="5F7DF604" w14:textId="0FD8A212" w:rsidR="00DB0E76" w:rsidRPr="00675738" w:rsidRDefault="00DB0E76" w:rsidP="00DB0E76">
      <w:pPr>
        <w:pStyle w:val="Listenabsatz"/>
        <w:numPr>
          <w:ilvl w:val="0"/>
          <w:numId w:val="1"/>
        </w:numPr>
        <w:spacing w:after="0" w:line="276" w:lineRule="auto"/>
        <w:rPr>
          <w:rFonts w:cstheme="minorHAnsi"/>
          <w:sz w:val="22"/>
        </w:rPr>
      </w:pPr>
      <w:r w:rsidRPr="00675738">
        <w:rPr>
          <w:rFonts w:cstheme="minorHAnsi"/>
          <w:sz w:val="22"/>
        </w:rPr>
        <w:t xml:space="preserve">die Pflege von </w:t>
      </w:r>
      <w:r w:rsidR="001807FD" w:rsidRPr="00675738">
        <w:rPr>
          <w:rFonts w:cstheme="minorHAnsi"/>
          <w:sz w:val="22"/>
        </w:rPr>
        <w:t>Lieferanten</w:t>
      </w:r>
      <w:r w:rsidRPr="00675738">
        <w:rPr>
          <w:rFonts w:cstheme="minorHAnsi"/>
          <w:sz w:val="22"/>
        </w:rPr>
        <w:t>stammdaten;</w:t>
      </w:r>
    </w:p>
    <w:p w14:paraId="7E53E72B" w14:textId="59D721D8" w:rsidR="00DB0E76" w:rsidRPr="00675738" w:rsidRDefault="001807FD" w:rsidP="00DB0E76">
      <w:pPr>
        <w:pStyle w:val="Listenabsatz"/>
        <w:numPr>
          <w:ilvl w:val="0"/>
          <w:numId w:val="1"/>
        </w:numPr>
        <w:spacing w:after="0" w:line="276" w:lineRule="auto"/>
        <w:rPr>
          <w:rFonts w:cstheme="minorHAnsi"/>
          <w:sz w:val="22"/>
        </w:rPr>
      </w:pPr>
      <w:r w:rsidRPr="00675738">
        <w:rPr>
          <w:rFonts w:cstheme="minorHAnsi"/>
          <w:sz w:val="22"/>
        </w:rPr>
        <w:t>Ihre</w:t>
      </w:r>
      <w:r w:rsidR="00DB0E76" w:rsidRPr="00675738">
        <w:rPr>
          <w:rFonts w:cstheme="minorHAnsi"/>
          <w:sz w:val="22"/>
        </w:rPr>
        <w:t xml:space="preserve"> Betreuung und</w:t>
      </w:r>
      <w:r w:rsidRPr="00675738">
        <w:rPr>
          <w:rFonts w:cstheme="minorHAnsi"/>
          <w:sz w:val="22"/>
        </w:rPr>
        <w:t>/oder</w:t>
      </w:r>
      <w:r w:rsidR="00DB0E76" w:rsidRPr="00675738">
        <w:rPr>
          <w:rFonts w:cstheme="minorHAnsi"/>
          <w:sz w:val="22"/>
        </w:rPr>
        <w:t xml:space="preserve"> </w:t>
      </w:r>
      <w:r w:rsidRPr="00675738">
        <w:rPr>
          <w:rFonts w:cstheme="minorHAnsi"/>
          <w:sz w:val="22"/>
        </w:rPr>
        <w:t>Ihren</w:t>
      </w:r>
      <w:r w:rsidR="00DB0E76" w:rsidRPr="00675738">
        <w:rPr>
          <w:rFonts w:cstheme="minorHAnsi"/>
          <w:sz w:val="22"/>
        </w:rPr>
        <w:t xml:space="preserve"> Service, während und nach </w:t>
      </w:r>
      <w:r w:rsidRPr="00675738">
        <w:rPr>
          <w:rFonts w:cstheme="minorHAnsi"/>
          <w:sz w:val="22"/>
        </w:rPr>
        <w:t>unserer gemeinsamen</w:t>
      </w:r>
      <w:r w:rsidR="00DB0E76" w:rsidRPr="00675738">
        <w:rPr>
          <w:rFonts w:cstheme="minorHAnsi"/>
          <w:sz w:val="22"/>
        </w:rPr>
        <w:t xml:space="preserve"> Geschäftsbeziehung;</w:t>
      </w:r>
    </w:p>
    <w:bookmarkEnd w:id="0"/>
    <w:p w14:paraId="4D6E07FC" w14:textId="77777777" w:rsidR="00DB0E76" w:rsidRPr="00675738" w:rsidRDefault="00DB0E76" w:rsidP="00675738">
      <w:pPr>
        <w:spacing w:after="0" w:line="276" w:lineRule="auto"/>
        <w:ind w:left="429"/>
        <w:rPr>
          <w:rFonts w:cstheme="minorHAnsi"/>
          <w:sz w:val="22"/>
          <w:highlight w:val="yellow"/>
        </w:rPr>
      </w:pPr>
    </w:p>
    <w:p w14:paraId="11352518" w14:textId="77777777" w:rsidR="00DB0E76" w:rsidRPr="00EA5465" w:rsidRDefault="00DB0E76" w:rsidP="00DB0E76">
      <w:pPr>
        <w:spacing w:after="0" w:line="276" w:lineRule="auto"/>
        <w:rPr>
          <w:rFonts w:cstheme="minorHAnsi"/>
          <w:sz w:val="22"/>
        </w:rPr>
      </w:pPr>
      <w:r>
        <w:rPr>
          <w:rFonts w:cstheme="minorHAnsi"/>
          <w:sz w:val="22"/>
        </w:rPr>
        <w:t>Weitere Einzelheiten</w:t>
      </w:r>
      <w:r w:rsidRPr="00C04A88">
        <w:rPr>
          <w:rFonts w:cstheme="minorHAnsi"/>
          <w:sz w:val="22"/>
        </w:rPr>
        <w:t xml:space="preserve"> zu den Zwecken der </w:t>
      </w:r>
      <w:r>
        <w:rPr>
          <w:rFonts w:cstheme="minorHAnsi"/>
          <w:sz w:val="22"/>
        </w:rPr>
        <w:t>V</w:t>
      </w:r>
      <w:r w:rsidRPr="00C04A88">
        <w:rPr>
          <w:rFonts w:cstheme="minorHAnsi"/>
          <w:sz w:val="22"/>
        </w:rPr>
        <w:t xml:space="preserve">erarbeitung </w:t>
      </w:r>
      <w:r>
        <w:rPr>
          <w:rFonts w:cstheme="minorHAnsi"/>
          <w:sz w:val="22"/>
        </w:rPr>
        <w:t>Ihrer Daten ergeben</w:t>
      </w:r>
      <w:r w:rsidRPr="00C04A88">
        <w:rPr>
          <w:rFonts w:cstheme="minorHAnsi"/>
          <w:sz w:val="22"/>
        </w:rPr>
        <w:t xml:space="preserve"> sich </w:t>
      </w:r>
      <w:r>
        <w:rPr>
          <w:rFonts w:cstheme="minorHAnsi"/>
          <w:sz w:val="22"/>
        </w:rPr>
        <w:t xml:space="preserve">ggf. </w:t>
      </w:r>
      <w:r w:rsidRPr="00C04A88">
        <w:rPr>
          <w:rFonts w:cstheme="minorHAnsi"/>
          <w:sz w:val="22"/>
        </w:rPr>
        <w:t xml:space="preserve">aus </w:t>
      </w:r>
      <w:r>
        <w:rPr>
          <w:rFonts w:cstheme="minorHAnsi"/>
          <w:sz w:val="22"/>
        </w:rPr>
        <w:t>unserem Vertragsverhältnis mit Ihnen bzw. Ihrem Unternehmen.</w:t>
      </w:r>
    </w:p>
    <w:p w14:paraId="3EDCB554" w14:textId="77777777" w:rsidR="00DB0E76" w:rsidRPr="00EA5465" w:rsidRDefault="00DB0E76" w:rsidP="00DB0E76">
      <w:pPr>
        <w:spacing w:after="0" w:line="276" w:lineRule="auto"/>
        <w:rPr>
          <w:rFonts w:cstheme="minorHAnsi"/>
          <w:sz w:val="22"/>
        </w:rPr>
      </w:pPr>
    </w:p>
    <w:p w14:paraId="3425266B" w14:textId="77777777" w:rsidR="00DB0E76" w:rsidRPr="00EA5465" w:rsidRDefault="00DB0E76" w:rsidP="00DB0E76">
      <w:pPr>
        <w:spacing w:after="0" w:line="276" w:lineRule="auto"/>
        <w:rPr>
          <w:rFonts w:cstheme="minorHAnsi"/>
          <w:sz w:val="22"/>
        </w:rPr>
      </w:pPr>
      <w:r w:rsidRPr="00EA5465">
        <w:rPr>
          <w:rFonts w:cstheme="minorHAnsi"/>
          <w:sz w:val="22"/>
        </w:rPr>
        <w:t xml:space="preserve">Wir löschen </w:t>
      </w:r>
      <w:r>
        <w:rPr>
          <w:rFonts w:cstheme="minorHAnsi"/>
          <w:sz w:val="22"/>
        </w:rPr>
        <w:t>Ihre</w:t>
      </w:r>
      <w:r w:rsidRPr="00EA5465">
        <w:rPr>
          <w:rFonts w:cstheme="minorHAnsi"/>
          <w:sz w:val="22"/>
        </w:rPr>
        <w:t xml:space="preserve"> Daten</w:t>
      </w:r>
      <w:r w:rsidRPr="00C04A88">
        <w:rPr>
          <w:rFonts w:cstheme="minorHAnsi"/>
          <w:sz w:val="22"/>
        </w:rPr>
        <w:t>, wenn diese für die von uns verfolgten Zwecke der Vorbereitung und Durchführung eines Vertrages nicht mehr erforderlich sind und keine anderweitige Rechtsgrundlage eine fortwährende Verarbeitung vorschreibt und/oder legitimiert. Falls Letzteres zutrifft, löschen wir Ihre Daten bei Wegfall der Anwendbarkeit dieser anderen Rechtsgrundlage.</w:t>
      </w:r>
    </w:p>
    <w:p w14:paraId="103F949E" w14:textId="77777777" w:rsidR="00DB0E76" w:rsidRPr="00EA5465" w:rsidRDefault="00DB0E76" w:rsidP="00DB0E76">
      <w:pPr>
        <w:spacing w:line="276" w:lineRule="auto"/>
        <w:rPr>
          <w:rFonts w:cstheme="minorHAnsi"/>
          <w:sz w:val="22"/>
        </w:rPr>
      </w:pPr>
    </w:p>
    <w:p w14:paraId="72351849" w14:textId="77777777" w:rsidR="00DB0E76" w:rsidRPr="00EA5465" w:rsidRDefault="00DB0E76" w:rsidP="00DB0E76">
      <w:pPr>
        <w:spacing w:after="0" w:line="276" w:lineRule="auto"/>
        <w:rPr>
          <w:rFonts w:cstheme="minorHAnsi"/>
          <w:b/>
          <w:sz w:val="22"/>
        </w:rPr>
      </w:pPr>
      <w:r>
        <w:rPr>
          <w:rFonts w:cstheme="minorHAnsi"/>
          <w:b/>
          <w:sz w:val="22"/>
        </w:rPr>
        <w:t>2</w:t>
      </w:r>
      <w:r w:rsidRPr="00EA5465">
        <w:rPr>
          <w:rFonts w:cstheme="minorHAnsi"/>
          <w:b/>
          <w:sz w:val="22"/>
        </w:rPr>
        <w:t>.2 Erfüllung von rechtlichen Verpflichtungen</w:t>
      </w:r>
    </w:p>
    <w:p w14:paraId="79F18CC5" w14:textId="77777777" w:rsidR="00DB0E76" w:rsidRPr="00D7270C" w:rsidRDefault="00DB0E76" w:rsidP="00DB0E76">
      <w:pPr>
        <w:spacing w:after="0" w:line="276" w:lineRule="auto"/>
        <w:rPr>
          <w:rFonts w:cstheme="minorHAnsi"/>
          <w:sz w:val="22"/>
        </w:rPr>
      </w:pPr>
      <w:r w:rsidRPr="00EA5465">
        <w:rPr>
          <w:rFonts w:cstheme="minorHAnsi"/>
          <w:sz w:val="22"/>
        </w:rPr>
        <w:t xml:space="preserve">Die </w:t>
      </w:r>
      <w:r>
        <w:rPr>
          <w:rFonts w:cstheme="minorHAnsi"/>
          <w:sz w:val="22"/>
        </w:rPr>
        <w:t>V</w:t>
      </w:r>
      <w:r w:rsidRPr="00EA5465">
        <w:rPr>
          <w:rFonts w:cstheme="minorHAnsi"/>
          <w:sz w:val="22"/>
        </w:rPr>
        <w:t xml:space="preserve">erarbeitung </w:t>
      </w:r>
      <w:r>
        <w:rPr>
          <w:rFonts w:cstheme="minorHAnsi"/>
          <w:sz w:val="22"/>
        </w:rPr>
        <w:t xml:space="preserve">Ihrer Daten kann ggf. auch </w:t>
      </w:r>
      <w:r w:rsidRPr="00EA5465">
        <w:rPr>
          <w:rFonts w:cstheme="minorHAnsi"/>
          <w:sz w:val="22"/>
        </w:rPr>
        <w:t>auf Basis des Artikels 6 Absatz 1 Buchstabe c) DS-GVO</w:t>
      </w:r>
      <w:r>
        <w:rPr>
          <w:rFonts w:cstheme="minorHAnsi"/>
          <w:sz w:val="22"/>
        </w:rPr>
        <w:t xml:space="preserve"> erfolgen, nämlich w</w:t>
      </w:r>
      <w:r w:rsidRPr="00EA5465">
        <w:rPr>
          <w:rFonts w:cstheme="minorHAnsi"/>
          <w:sz w:val="22"/>
        </w:rPr>
        <w:t xml:space="preserve">enn wir aufgrund einer rechtlichen Verpflichtung </w:t>
      </w:r>
      <w:r>
        <w:rPr>
          <w:rFonts w:cstheme="minorHAnsi"/>
          <w:sz w:val="22"/>
        </w:rPr>
        <w:t xml:space="preserve">zur Verarbeitung Ihrer </w:t>
      </w:r>
      <w:r w:rsidRPr="00EA5465">
        <w:rPr>
          <w:rFonts w:cstheme="minorHAnsi"/>
          <w:sz w:val="22"/>
        </w:rPr>
        <w:t xml:space="preserve">Daten </w:t>
      </w:r>
      <w:r>
        <w:rPr>
          <w:rFonts w:cstheme="minorHAnsi"/>
          <w:sz w:val="22"/>
        </w:rPr>
        <w:t>verpflichtet sind</w:t>
      </w:r>
      <w:r w:rsidRPr="00EA5465">
        <w:rPr>
          <w:rFonts w:cstheme="minorHAnsi"/>
          <w:sz w:val="22"/>
        </w:rPr>
        <w:t xml:space="preserve">. </w:t>
      </w:r>
      <w:r w:rsidRPr="00D7270C">
        <w:rPr>
          <w:rFonts w:cstheme="minorHAnsi"/>
          <w:sz w:val="22"/>
        </w:rPr>
        <w:t>Derartige Verpflichtungen können sich z.B. aus dem Handels-, dem Steuer-, dem Geldwäsche- und dem Finanzrecht ergeben. Die Zwecke der Verarbeitung ergeben sich dabei aus der jeweiligen gesetzlichen Verpflichtung; die Verarbeitung dient in der Regel dem Zweck, staatlichen Kontroll- und Auskunftspflichten nachzukommen.</w:t>
      </w:r>
    </w:p>
    <w:p w14:paraId="42B26344" w14:textId="77777777" w:rsidR="00DB0E76" w:rsidRPr="00D7270C" w:rsidRDefault="00DB0E76" w:rsidP="00DB0E76">
      <w:pPr>
        <w:spacing w:after="0" w:line="276" w:lineRule="auto"/>
        <w:rPr>
          <w:rFonts w:cstheme="minorHAnsi"/>
          <w:sz w:val="22"/>
        </w:rPr>
      </w:pPr>
    </w:p>
    <w:p w14:paraId="509711BA" w14:textId="77777777" w:rsidR="00DB0E76" w:rsidRPr="00EA5465" w:rsidRDefault="00DB0E76" w:rsidP="00DB0E76">
      <w:pPr>
        <w:spacing w:after="0" w:line="276" w:lineRule="auto"/>
        <w:rPr>
          <w:rFonts w:cstheme="minorHAnsi"/>
          <w:sz w:val="22"/>
        </w:rPr>
      </w:pPr>
      <w:r w:rsidRPr="00D7270C">
        <w:rPr>
          <w:rFonts w:cstheme="minorHAnsi"/>
          <w:sz w:val="22"/>
        </w:rPr>
        <w:t>In diesem Falle löschen wir Ihre Daten nach Wegfall der Anwendbarkeit der entsprechenden rechtlichen Verpflichtung, sofern keine anderweitige Rechtsgrundlage eine fortwährende Verarbeitung vorschreibt und/oder legitimiert. Falls Letzteres zutrifft, löschen wir Ihre Daten bei Wegfall der Anwendbarkeit dieser anderen Rechtsgrundlage].</w:t>
      </w:r>
    </w:p>
    <w:p w14:paraId="4E8FE73C" w14:textId="77777777" w:rsidR="00DB0E76" w:rsidRPr="00EA5465" w:rsidRDefault="00DB0E76" w:rsidP="00DB0E76">
      <w:pPr>
        <w:spacing w:line="276" w:lineRule="auto"/>
        <w:rPr>
          <w:rFonts w:cstheme="minorHAnsi"/>
          <w:sz w:val="22"/>
        </w:rPr>
      </w:pPr>
    </w:p>
    <w:p w14:paraId="01A6BA66" w14:textId="77777777" w:rsidR="00DB0E76" w:rsidRPr="00EA5465" w:rsidRDefault="00DB0E76" w:rsidP="00DB0E76">
      <w:pPr>
        <w:spacing w:after="0" w:line="276" w:lineRule="auto"/>
        <w:rPr>
          <w:rFonts w:cstheme="minorHAnsi"/>
          <w:b/>
          <w:sz w:val="22"/>
        </w:rPr>
      </w:pPr>
      <w:r>
        <w:rPr>
          <w:rFonts w:cstheme="minorHAnsi"/>
          <w:b/>
          <w:sz w:val="22"/>
        </w:rPr>
        <w:t>2</w:t>
      </w:r>
      <w:r w:rsidRPr="00EA5465">
        <w:rPr>
          <w:rFonts w:cstheme="minorHAnsi"/>
          <w:b/>
          <w:sz w:val="22"/>
        </w:rPr>
        <w:t>.3 Wahrung berechtigter Interessen</w:t>
      </w:r>
    </w:p>
    <w:p w14:paraId="7449871C" w14:textId="77777777" w:rsidR="00DB0E76" w:rsidRDefault="00DB0E76" w:rsidP="00DB0E76">
      <w:pPr>
        <w:spacing w:after="0" w:line="276" w:lineRule="auto"/>
        <w:rPr>
          <w:rFonts w:cstheme="minorHAnsi"/>
          <w:sz w:val="22"/>
        </w:rPr>
      </w:pPr>
      <w:r w:rsidRPr="00EA5465">
        <w:rPr>
          <w:rFonts w:cstheme="minorHAnsi"/>
          <w:sz w:val="22"/>
        </w:rPr>
        <w:t xml:space="preserve">Wir verarbeiten Ihre personenbezogenen Daten </w:t>
      </w:r>
      <w:r>
        <w:rPr>
          <w:rFonts w:cstheme="minorHAnsi"/>
          <w:sz w:val="22"/>
        </w:rPr>
        <w:t xml:space="preserve">ggf. </w:t>
      </w:r>
      <w:r w:rsidRPr="00EA5465">
        <w:rPr>
          <w:rFonts w:cstheme="minorHAnsi"/>
          <w:sz w:val="22"/>
        </w:rPr>
        <w:t xml:space="preserve">auch zur Wahrung </w:t>
      </w:r>
      <w:r>
        <w:rPr>
          <w:rFonts w:cstheme="minorHAnsi"/>
          <w:sz w:val="22"/>
        </w:rPr>
        <w:t xml:space="preserve">unserer </w:t>
      </w:r>
      <w:r w:rsidRPr="00EA5465">
        <w:rPr>
          <w:rFonts w:cstheme="minorHAnsi"/>
          <w:sz w:val="22"/>
        </w:rPr>
        <w:t>berechtigte</w:t>
      </w:r>
      <w:r>
        <w:rPr>
          <w:rFonts w:cstheme="minorHAnsi"/>
          <w:sz w:val="22"/>
        </w:rPr>
        <w:t>n</w:t>
      </w:r>
      <w:r w:rsidRPr="00EA5465">
        <w:rPr>
          <w:rFonts w:cstheme="minorHAnsi"/>
          <w:sz w:val="22"/>
        </w:rPr>
        <w:t xml:space="preserve"> Interessen </w:t>
      </w:r>
      <w:r>
        <w:rPr>
          <w:rFonts w:cstheme="minorHAnsi"/>
          <w:sz w:val="22"/>
        </w:rPr>
        <w:t>oder berechtigter Interessen</w:t>
      </w:r>
      <w:r w:rsidRPr="00EA5465">
        <w:rPr>
          <w:rFonts w:cstheme="minorHAnsi"/>
          <w:sz w:val="22"/>
        </w:rPr>
        <w:t xml:space="preserve"> Dritte</w:t>
      </w:r>
      <w:r>
        <w:rPr>
          <w:rFonts w:cstheme="minorHAnsi"/>
          <w:sz w:val="22"/>
        </w:rPr>
        <w:t>r</w:t>
      </w:r>
      <w:r w:rsidRPr="00EA5465">
        <w:rPr>
          <w:rFonts w:cstheme="minorHAnsi"/>
          <w:sz w:val="22"/>
        </w:rPr>
        <w:t xml:space="preserve">. Folgende Zwecke </w:t>
      </w:r>
      <w:r>
        <w:rPr>
          <w:rFonts w:cstheme="minorHAnsi"/>
          <w:sz w:val="22"/>
        </w:rPr>
        <w:t>werden insoweit ggf. verfolgt</w:t>
      </w:r>
      <w:r w:rsidRPr="00EA5465">
        <w:rPr>
          <w:rFonts w:cstheme="minorHAnsi"/>
          <w:sz w:val="22"/>
        </w:rPr>
        <w:t>:</w:t>
      </w:r>
    </w:p>
    <w:p w14:paraId="43D135E2" w14:textId="77777777" w:rsidR="00DB0E76" w:rsidRDefault="00DB0E76" w:rsidP="00DB0E76">
      <w:pPr>
        <w:spacing w:after="0" w:line="276" w:lineRule="auto"/>
        <w:rPr>
          <w:rFonts w:cstheme="minorHAnsi"/>
          <w:sz w:val="22"/>
        </w:rPr>
      </w:pPr>
    </w:p>
    <w:p w14:paraId="4C0CF618" w14:textId="77777777" w:rsidR="00DB0E76" w:rsidRPr="00675738" w:rsidRDefault="00DB0E76" w:rsidP="00DB0E76">
      <w:pPr>
        <w:pStyle w:val="Listenabsatz"/>
        <w:numPr>
          <w:ilvl w:val="0"/>
          <w:numId w:val="9"/>
        </w:numPr>
        <w:spacing w:after="0" w:line="276" w:lineRule="auto"/>
        <w:rPr>
          <w:sz w:val="22"/>
        </w:rPr>
      </w:pPr>
      <w:r w:rsidRPr="00675738">
        <w:rPr>
          <w:sz w:val="22"/>
        </w:rPr>
        <w:t>Finanzkontrolle und Reporting;</w:t>
      </w:r>
    </w:p>
    <w:p w14:paraId="2849CC24" w14:textId="1739C477" w:rsidR="00DB0E76" w:rsidRPr="00675738" w:rsidRDefault="00DB0E76" w:rsidP="00DB0E76">
      <w:pPr>
        <w:pStyle w:val="Listenabsatz"/>
        <w:numPr>
          <w:ilvl w:val="0"/>
          <w:numId w:val="9"/>
        </w:numPr>
        <w:spacing w:after="0" w:line="276" w:lineRule="auto"/>
        <w:rPr>
          <w:sz w:val="22"/>
        </w:rPr>
      </w:pPr>
      <w:r w:rsidRPr="00675738">
        <w:rPr>
          <w:sz w:val="22"/>
        </w:rPr>
        <w:t>Bea</w:t>
      </w:r>
      <w:r w:rsidR="001807FD" w:rsidRPr="00675738">
        <w:rPr>
          <w:sz w:val="22"/>
        </w:rPr>
        <w:t>rbeitung</w:t>
      </w:r>
      <w:r w:rsidRPr="00675738">
        <w:rPr>
          <w:sz w:val="22"/>
        </w:rPr>
        <w:t xml:space="preserve"> nicht vertragsrelevante</w:t>
      </w:r>
      <w:r w:rsidR="001807FD" w:rsidRPr="00675738">
        <w:rPr>
          <w:sz w:val="22"/>
        </w:rPr>
        <w:t>r</w:t>
      </w:r>
      <w:r w:rsidRPr="00675738">
        <w:rPr>
          <w:sz w:val="22"/>
        </w:rPr>
        <w:t xml:space="preserve"> </w:t>
      </w:r>
      <w:r w:rsidR="001807FD" w:rsidRPr="00675738">
        <w:rPr>
          <w:sz w:val="22"/>
        </w:rPr>
        <w:t>Anliegen</w:t>
      </w:r>
      <w:r w:rsidRPr="00675738">
        <w:rPr>
          <w:sz w:val="22"/>
        </w:rPr>
        <w:t>;</w:t>
      </w:r>
    </w:p>
    <w:p w14:paraId="32293741" w14:textId="1D7B068A" w:rsidR="00DB0E76" w:rsidRPr="00675738" w:rsidRDefault="00DB0E76" w:rsidP="00DB0E76">
      <w:pPr>
        <w:pStyle w:val="Listenabsatz"/>
        <w:numPr>
          <w:ilvl w:val="0"/>
          <w:numId w:val="9"/>
        </w:numPr>
        <w:spacing w:after="0" w:line="276" w:lineRule="auto"/>
        <w:rPr>
          <w:sz w:val="22"/>
        </w:rPr>
      </w:pPr>
      <w:r w:rsidRPr="00675738">
        <w:rPr>
          <w:sz w:val="22"/>
        </w:rPr>
        <w:t xml:space="preserve">Einladung zu Veranstaltungen, insbesondere </w:t>
      </w:r>
      <w:r w:rsidR="001807FD" w:rsidRPr="00675738">
        <w:rPr>
          <w:sz w:val="22"/>
        </w:rPr>
        <w:t>I</w:t>
      </w:r>
      <w:r w:rsidRPr="00675738">
        <w:rPr>
          <w:sz w:val="22"/>
        </w:rPr>
        <w:t>nformationsveranstaltungen</w:t>
      </w:r>
    </w:p>
    <w:p w14:paraId="71CF79BF" w14:textId="40C11B2C" w:rsidR="00DB0E76" w:rsidRPr="00675738" w:rsidRDefault="00DB0E76" w:rsidP="00675738">
      <w:pPr>
        <w:pStyle w:val="Listenabsatz"/>
        <w:spacing w:after="0" w:line="276" w:lineRule="auto"/>
        <w:rPr>
          <w:rFonts w:cstheme="minorHAnsi"/>
          <w:b/>
          <w:sz w:val="22"/>
        </w:rPr>
      </w:pPr>
    </w:p>
    <w:p w14:paraId="3F7E81C8" w14:textId="77777777" w:rsidR="00DB0E76" w:rsidRPr="00EA5465" w:rsidRDefault="00DB0E76" w:rsidP="00DB0E76">
      <w:pPr>
        <w:spacing w:line="276" w:lineRule="auto"/>
        <w:rPr>
          <w:rFonts w:cstheme="minorHAnsi"/>
          <w:sz w:val="22"/>
        </w:rPr>
      </w:pPr>
      <w:r>
        <w:rPr>
          <w:rFonts w:cstheme="minorHAnsi"/>
          <w:sz w:val="22"/>
        </w:rPr>
        <w:t>Eine solche</w:t>
      </w:r>
      <w:r w:rsidRPr="00EA5465">
        <w:rPr>
          <w:rFonts w:cstheme="minorHAnsi"/>
          <w:sz w:val="22"/>
        </w:rPr>
        <w:t xml:space="preserve"> Datenverarbeitung </w:t>
      </w:r>
      <w:r>
        <w:rPr>
          <w:rFonts w:cstheme="minorHAnsi"/>
          <w:sz w:val="22"/>
        </w:rPr>
        <w:t xml:space="preserve">aufgrund einer Interessensabwägung </w:t>
      </w:r>
      <w:r w:rsidRPr="00EA5465">
        <w:rPr>
          <w:rFonts w:cstheme="minorHAnsi"/>
          <w:sz w:val="22"/>
        </w:rPr>
        <w:t>erfolgt auf Basis des Artikels 6 Absatz 1 Buchstabe f) DS-GVO</w:t>
      </w:r>
      <w:r>
        <w:rPr>
          <w:rFonts w:cstheme="minorHAnsi"/>
          <w:sz w:val="22"/>
        </w:rPr>
        <w:t>, wobei wir Sie insoweit stets auf die von uns verfolgten berechtigten Interessen hinweisen.</w:t>
      </w:r>
    </w:p>
    <w:p w14:paraId="7345B6FC" w14:textId="77777777" w:rsidR="00DB0E76" w:rsidRPr="00EA5465" w:rsidRDefault="00DB0E76" w:rsidP="00DB0E76">
      <w:pPr>
        <w:spacing w:line="276" w:lineRule="auto"/>
        <w:rPr>
          <w:rFonts w:cstheme="minorHAnsi"/>
          <w:sz w:val="22"/>
        </w:rPr>
      </w:pPr>
      <w:r w:rsidRPr="00EA5465">
        <w:rPr>
          <w:rFonts w:cstheme="minorHAnsi"/>
          <w:sz w:val="22"/>
        </w:rPr>
        <w:t xml:space="preserve">Wir löschen </w:t>
      </w:r>
      <w:r>
        <w:rPr>
          <w:rFonts w:cstheme="minorHAnsi"/>
          <w:sz w:val="22"/>
        </w:rPr>
        <w:t>Ihre</w:t>
      </w:r>
      <w:r w:rsidRPr="00EA5465">
        <w:rPr>
          <w:rFonts w:cstheme="minorHAnsi"/>
          <w:sz w:val="22"/>
        </w:rPr>
        <w:t xml:space="preserve"> Daten</w:t>
      </w:r>
      <w:r>
        <w:rPr>
          <w:rFonts w:cstheme="minorHAnsi"/>
          <w:sz w:val="22"/>
        </w:rPr>
        <w:t xml:space="preserve"> im Fall einer der Verarbeitung zugrunde liegenden Interessensabwägung</w:t>
      </w:r>
      <w:r w:rsidRPr="00EA5465">
        <w:rPr>
          <w:rFonts w:cstheme="minorHAnsi"/>
          <w:sz w:val="22"/>
        </w:rPr>
        <w:t xml:space="preserve">, </w:t>
      </w:r>
      <w:r w:rsidRPr="00B414D8">
        <w:rPr>
          <w:rFonts w:cstheme="minorHAnsi"/>
          <w:sz w:val="22"/>
        </w:rPr>
        <w:t>wenn diese für die verfolgten Zwecke nicht mehr erforderlich sind, sofern keine anderweitige Rechtsgrundlage eine fortwährende Verarbeitung vorschreibt und/oder legitimiert. Falls Letzteres zutrifft, löschen wir Ihre Daten bei Wegfall der Anwendbarkeit dieser anderen Rechtsgrundlage.</w:t>
      </w:r>
    </w:p>
    <w:p w14:paraId="5489DFE0" w14:textId="77777777" w:rsidR="00DB0E76" w:rsidRPr="00EA5465" w:rsidRDefault="00DB0E76" w:rsidP="00DB0E76">
      <w:pPr>
        <w:spacing w:line="276" w:lineRule="auto"/>
        <w:rPr>
          <w:rFonts w:cstheme="minorHAnsi"/>
          <w:sz w:val="22"/>
        </w:rPr>
      </w:pPr>
    </w:p>
    <w:p w14:paraId="485E77CE" w14:textId="77777777" w:rsidR="00DB0E76" w:rsidRPr="00EA5465" w:rsidRDefault="00DB0E76" w:rsidP="00DB0E76">
      <w:pPr>
        <w:spacing w:after="0" w:line="276" w:lineRule="auto"/>
        <w:rPr>
          <w:rFonts w:cstheme="minorHAnsi"/>
          <w:b/>
          <w:sz w:val="22"/>
        </w:rPr>
      </w:pPr>
      <w:r>
        <w:rPr>
          <w:rFonts w:cstheme="minorHAnsi"/>
          <w:b/>
          <w:sz w:val="22"/>
        </w:rPr>
        <w:lastRenderedPageBreak/>
        <w:t>3</w:t>
      </w:r>
      <w:r w:rsidRPr="00EA5465">
        <w:rPr>
          <w:rFonts w:cstheme="minorHAnsi"/>
          <w:b/>
          <w:sz w:val="22"/>
        </w:rPr>
        <w:t>. Empfänger personenbezogener Daten</w:t>
      </w:r>
    </w:p>
    <w:p w14:paraId="6B26F519" w14:textId="32FE4802" w:rsidR="00DB0E76" w:rsidRPr="00F75C40" w:rsidRDefault="00DB0E76" w:rsidP="00DB0E76">
      <w:pPr>
        <w:spacing w:line="276" w:lineRule="auto"/>
        <w:rPr>
          <w:sz w:val="22"/>
        </w:rPr>
      </w:pPr>
      <w:r w:rsidRPr="00EA5465">
        <w:rPr>
          <w:rFonts w:cstheme="minorHAnsi"/>
          <w:sz w:val="22"/>
        </w:rPr>
        <w:t xml:space="preserve">Interne Empfänger: </w:t>
      </w:r>
      <w:r>
        <w:rPr>
          <w:rFonts w:cstheme="minorHAnsi"/>
          <w:sz w:val="22"/>
        </w:rPr>
        <w:t>Es haben</w:t>
      </w:r>
      <w:r w:rsidRPr="00EA5465">
        <w:rPr>
          <w:rFonts w:cstheme="minorHAnsi"/>
          <w:sz w:val="22"/>
        </w:rPr>
        <w:t xml:space="preserve"> nur diejenigen Personen Zugriff</w:t>
      </w:r>
      <w:r>
        <w:rPr>
          <w:rFonts w:cstheme="minorHAnsi"/>
          <w:sz w:val="22"/>
        </w:rPr>
        <w:t xml:space="preserve"> auf Ihre personenbezogenen Daten</w:t>
      </w:r>
      <w:r w:rsidRPr="00EA5465">
        <w:rPr>
          <w:rFonts w:cstheme="minorHAnsi"/>
          <w:sz w:val="22"/>
        </w:rPr>
        <w:t xml:space="preserve">, die diesen für die </w:t>
      </w:r>
      <w:r>
        <w:rPr>
          <w:rFonts w:cstheme="minorHAnsi"/>
          <w:sz w:val="22"/>
        </w:rPr>
        <w:t xml:space="preserve">Erreichung der </w:t>
      </w:r>
      <w:r w:rsidRPr="00EA5465">
        <w:rPr>
          <w:rFonts w:cstheme="minorHAnsi"/>
          <w:sz w:val="22"/>
        </w:rPr>
        <w:t xml:space="preserve">unter Ziffer </w:t>
      </w:r>
      <w:r>
        <w:rPr>
          <w:rFonts w:cstheme="minorHAnsi"/>
          <w:sz w:val="22"/>
        </w:rPr>
        <w:t>2</w:t>
      </w:r>
      <w:r w:rsidRPr="00EA5465">
        <w:rPr>
          <w:rFonts w:cstheme="minorHAnsi"/>
          <w:sz w:val="22"/>
        </w:rPr>
        <w:t xml:space="preserve"> genannten Zwecke benötigen.</w:t>
      </w:r>
      <w:r>
        <w:rPr>
          <w:rFonts w:cstheme="minorHAnsi"/>
          <w:sz w:val="22"/>
        </w:rPr>
        <w:t xml:space="preserve"> Dies sind bei uns insbesondere die für Sie bzw. Ihr Unternehmen zuständigen Mitarbeiter </w:t>
      </w:r>
      <w:r w:rsidRPr="00677925">
        <w:rPr>
          <w:rFonts w:cstheme="minorHAnsi"/>
          <w:sz w:val="22"/>
        </w:rPr>
        <w:t xml:space="preserve">der </w:t>
      </w:r>
      <w:r w:rsidR="001807FD">
        <w:rPr>
          <w:rFonts w:cstheme="minorHAnsi"/>
          <w:sz w:val="22"/>
        </w:rPr>
        <w:t>Lieferanten</w:t>
      </w:r>
      <w:r w:rsidRPr="00677925">
        <w:rPr>
          <w:rFonts w:cstheme="minorHAnsi"/>
          <w:sz w:val="22"/>
        </w:rPr>
        <w:t>betreuung</w:t>
      </w:r>
      <w:r w:rsidRPr="00677925">
        <w:t xml:space="preserve">, des </w:t>
      </w:r>
      <w:r w:rsidRPr="00677925">
        <w:rPr>
          <w:rFonts w:cstheme="minorHAnsi"/>
          <w:sz w:val="22"/>
        </w:rPr>
        <w:t xml:space="preserve">Rechnungswesens, der Buchhaltung, des </w:t>
      </w:r>
      <w:r w:rsidRPr="00677925">
        <w:rPr>
          <w:sz w:val="22"/>
        </w:rPr>
        <w:t>Controllings, der internen Revision</w:t>
      </w:r>
      <w:r w:rsidR="00675738">
        <w:rPr>
          <w:sz w:val="22"/>
        </w:rPr>
        <w:t xml:space="preserve"> und</w:t>
      </w:r>
      <w:r w:rsidRPr="00677925">
        <w:rPr>
          <w:rFonts w:cstheme="minorHAnsi"/>
          <w:sz w:val="22"/>
        </w:rPr>
        <w:t xml:space="preserve"> des </w:t>
      </w:r>
      <w:r w:rsidR="001807FD">
        <w:rPr>
          <w:rFonts w:cstheme="minorHAnsi"/>
          <w:sz w:val="22"/>
        </w:rPr>
        <w:t>Einkaufs</w:t>
      </w:r>
      <w:r w:rsidRPr="00677925">
        <w:rPr>
          <w:sz w:val="22"/>
        </w:rPr>
        <w:t>.</w:t>
      </w:r>
    </w:p>
    <w:p w14:paraId="5095A310" w14:textId="77777777" w:rsidR="00DB0E76" w:rsidRDefault="00DB0E76" w:rsidP="00DB0E76">
      <w:pPr>
        <w:spacing w:line="276" w:lineRule="auto"/>
        <w:rPr>
          <w:rFonts w:cstheme="minorHAnsi"/>
          <w:sz w:val="22"/>
        </w:rPr>
      </w:pPr>
    </w:p>
    <w:p w14:paraId="179D74B5" w14:textId="77777777" w:rsidR="00DB0E76" w:rsidRPr="00EA5465" w:rsidRDefault="00DB0E76" w:rsidP="00DB0E76">
      <w:pPr>
        <w:spacing w:line="276" w:lineRule="auto"/>
        <w:rPr>
          <w:rFonts w:cstheme="minorHAnsi"/>
          <w:sz w:val="22"/>
        </w:rPr>
      </w:pPr>
      <w:r w:rsidRPr="00EA5465">
        <w:rPr>
          <w:rFonts w:cstheme="minorHAnsi"/>
          <w:sz w:val="22"/>
        </w:rPr>
        <w:t xml:space="preserve">Externe Empfänger: Wir geben Ihre personenbezogenen Daten nur dann an externe Empfänger weiter, wenn dies zur Abwicklung </w:t>
      </w:r>
      <w:r>
        <w:rPr>
          <w:rFonts w:cstheme="minorHAnsi"/>
          <w:sz w:val="22"/>
        </w:rPr>
        <w:t>unserer gemeinsamen Geschäftsbeziehung</w:t>
      </w:r>
      <w:r w:rsidRPr="00EA5465">
        <w:rPr>
          <w:rFonts w:cstheme="minorHAnsi"/>
          <w:sz w:val="22"/>
        </w:rPr>
        <w:t xml:space="preserve"> erforderlich ist, eine andere gesetzliche Erlaubnis</w:t>
      </w:r>
      <w:r>
        <w:rPr>
          <w:rFonts w:cstheme="minorHAnsi"/>
          <w:sz w:val="22"/>
        </w:rPr>
        <w:t>/Verpflichtung</w:t>
      </w:r>
      <w:r w:rsidRPr="00EA5465">
        <w:rPr>
          <w:rFonts w:cstheme="minorHAnsi"/>
          <w:sz w:val="22"/>
        </w:rPr>
        <w:t xml:space="preserve"> besteht oder uns hierfür Ihre Einwilligung vorliegt.</w:t>
      </w:r>
    </w:p>
    <w:p w14:paraId="0E92F9B5" w14:textId="77777777" w:rsidR="00DB0E76" w:rsidRPr="00EA5465" w:rsidRDefault="00DB0E76" w:rsidP="00DB0E76">
      <w:pPr>
        <w:spacing w:line="276" w:lineRule="auto"/>
        <w:rPr>
          <w:rFonts w:cstheme="minorHAnsi"/>
          <w:sz w:val="22"/>
        </w:rPr>
      </w:pPr>
    </w:p>
    <w:p w14:paraId="37823FD7" w14:textId="77777777" w:rsidR="00DB0E76" w:rsidRPr="00EA5465" w:rsidRDefault="00DB0E76" w:rsidP="00DB0E76">
      <w:pPr>
        <w:spacing w:line="276" w:lineRule="auto"/>
        <w:rPr>
          <w:rFonts w:cstheme="minorHAnsi"/>
          <w:sz w:val="22"/>
        </w:rPr>
      </w:pPr>
      <w:r w:rsidRPr="00EA5465">
        <w:rPr>
          <w:rFonts w:cstheme="minorHAnsi"/>
          <w:sz w:val="22"/>
        </w:rPr>
        <w:t>Externe Empfänger können sein:</w:t>
      </w:r>
    </w:p>
    <w:p w14:paraId="1AD7DF98" w14:textId="77777777" w:rsidR="00DB0E76" w:rsidRPr="00EA5465" w:rsidRDefault="00DB0E76" w:rsidP="00DB0E76">
      <w:pPr>
        <w:pStyle w:val="Listenabsatz"/>
        <w:spacing w:line="276" w:lineRule="auto"/>
        <w:ind w:left="0"/>
        <w:rPr>
          <w:rFonts w:cstheme="minorHAnsi"/>
          <w:sz w:val="22"/>
        </w:rPr>
      </w:pPr>
      <w:r w:rsidRPr="00EA5465">
        <w:rPr>
          <w:rFonts w:cstheme="minorHAnsi"/>
          <w:sz w:val="22"/>
        </w:rPr>
        <w:t>a) Auftragsverarbeiter</w:t>
      </w:r>
    </w:p>
    <w:p w14:paraId="66A97E71" w14:textId="77777777" w:rsidR="00DB0E76" w:rsidRPr="00EA5465" w:rsidRDefault="00DB0E76" w:rsidP="00DB0E76">
      <w:pPr>
        <w:pStyle w:val="Listenabsatz"/>
        <w:spacing w:line="276" w:lineRule="auto"/>
        <w:ind w:left="0"/>
        <w:rPr>
          <w:rFonts w:cstheme="minorHAnsi"/>
          <w:sz w:val="22"/>
        </w:rPr>
      </w:pPr>
      <w:r w:rsidRPr="00EA5465">
        <w:rPr>
          <w:rFonts w:cstheme="minorHAnsi"/>
          <w:sz w:val="22"/>
        </w:rPr>
        <w:t xml:space="preserve">Externe Dienstleister, die wir für die Erbringung von Services einsetzen, beispielsweise in Bereichen </w:t>
      </w:r>
      <w:r>
        <w:rPr>
          <w:rFonts w:cstheme="minorHAnsi"/>
          <w:sz w:val="22"/>
        </w:rPr>
        <w:t>unserer</w:t>
      </w:r>
      <w:r w:rsidRPr="00EA5465">
        <w:rPr>
          <w:rFonts w:cstheme="minorHAnsi"/>
          <w:sz w:val="22"/>
        </w:rPr>
        <w:t xml:space="preserve"> technischen Infrastruktur. Diese Auftragsverarbeiter werden von uns sorgfältig ausgewählt und regelmäßig überprüft, um sicherzugehen, dass </w:t>
      </w:r>
      <w:r>
        <w:rPr>
          <w:rFonts w:cstheme="minorHAnsi"/>
          <w:sz w:val="22"/>
        </w:rPr>
        <w:t>die gesetzlichen Anforderungen des Datenschutzrechts auch von diesen Dienstleistern eingehalten werden</w:t>
      </w:r>
      <w:r w:rsidRPr="00EA5465">
        <w:rPr>
          <w:rFonts w:cstheme="minorHAnsi"/>
          <w:sz w:val="22"/>
        </w:rPr>
        <w:t xml:space="preserve">. Die Dienstleister dürfen die </w:t>
      </w:r>
      <w:r>
        <w:rPr>
          <w:rFonts w:cstheme="minorHAnsi"/>
          <w:sz w:val="22"/>
        </w:rPr>
        <w:t xml:space="preserve">von uns zur Verfügung gestellten </w:t>
      </w:r>
      <w:r w:rsidRPr="00EA5465">
        <w:rPr>
          <w:rFonts w:cstheme="minorHAnsi"/>
          <w:sz w:val="22"/>
        </w:rPr>
        <w:t xml:space="preserve">Daten ausschließlich zu den </w:t>
      </w:r>
      <w:r>
        <w:rPr>
          <w:rFonts w:cstheme="minorHAnsi"/>
          <w:sz w:val="22"/>
        </w:rPr>
        <w:t>unsererseits</w:t>
      </w:r>
      <w:r w:rsidRPr="00EA5465">
        <w:rPr>
          <w:rFonts w:cstheme="minorHAnsi"/>
          <w:sz w:val="22"/>
        </w:rPr>
        <w:t xml:space="preserve"> vorgegebenen Zwecken verwenden.</w:t>
      </w:r>
    </w:p>
    <w:p w14:paraId="0F64A60C" w14:textId="77777777" w:rsidR="00DB0E76" w:rsidRPr="00EA5465" w:rsidRDefault="00DB0E76" w:rsidP="00DB0E76">
      <w:pPr>
        <w:pStyle w:val="Listenabsatz"/>
        <w:spacing w:line="276" w:lineRule="auto"/>
        <w:ind w:left="0"/>
        <w:rPr>
          <w:rFonts w:cstheme="minorHAnsi"/>
          <w:sz w:val="22"/>
        </w:rPr>
      </w:pPr>
    </w:p>
    <w:p w14:paraId="2342CA8A" w14:textId="77777777" w:rsidR="00DB0E76" w:rsidRPr="00EA5465" w:rsidRDefault="00DB0E76" w:rsidP="00DB0E76">
      <w:pPr>
        <w:pStyle w:val="Listenabsatz"/>
        <w:spacing w:line="276" w:lineRule="auto"/>
        <w:ind w:left="0"/>
        <w:rPr>
          <w:rFonts w:cstheme="minorHAnsi"/>
          <w:sz w:val="22"/>
        </w:rPr>
      </w:pPr>
      <w:r>
        <w:rPr>
          <w:rFonts w:cstheme="minorHAnsi"/>
          <w:sz w:val="22"/>
        </w:rPr>
        <w:t>b) Ö</w:t>
      </w:r>
      <w:r w:rsidRPr="00EA5465">
        <w:rPr>
          <w:rFonts w:cstheme="minorHAnsi"/>
          <w:sz w:val="22"/>
        </w:rPr>
        <w:t>ffentliche Stellen</w:t>
      </w:r>
    </w:p>
    <w:p w14:paraId="5460E21A" w14:textId="77777777" w:rsidR="00DB0E76" w:rsidRPr="00EA5465" w:rsidRDefault="00DB0E76" w:rsidP="00DB0E76">
      <w:pPr>
        <w:pStyle w:val="Listenabsatz"/>
        <w:spacing w:line="276" w:lineRule="auto"/>
        <w:ind w:left="0"/>
        <w:rPr>
          <w:rFonts w:cstheme="minorHAnsi"/>
          <w:sz w:val="22"/>
        </w:rPr>
      </w:pPr>
      <w:r w:rsidRPr="00EA5465">
        <w:rPr>
          <w:rFonts w:cstheme="minorHAnsi"/>
          <w:sz w:val="22"/>
        </w:rPr>
        <w:t>Behörden und staatliche Institutionen, wie z.B. Finanzbehörden, an die wir aus gesetzlich zwingenden Gründen personenbezogene Daten übermitteln müssen.</w:t>
      </w:r>
    </w:p>
    <w:p w14:paraId="23CEF4B6" w14:textId="77777777" w:rsidR="00DB0E76" w:rsidRPr="00EA5465" w:rsidRDefault="00DB0E76" w:rsidP="00DB0E76">
      <w:pPr>
        <w:pStyle w:val="Listenabsatz"/>
        <w:spacing w:line="276" w:lineRule="auto"/>
        <w:ind w:left="0"/>
        <w:rPr>
          <w:rFonts w:cstheme="minorHAnsi"/>
          <w:sz w:val="22"/>
        </w:rPr>
      </w:pPr>
    </w:p>
    <w:p w14:paraId="558EA7DB" w14:textId="77777777" w:rsidR="00DB0E76" w:rsidRPr="00F75C40" w:rsidRDefault="00DB0E76" w:rsidP="00DB0E76">
      <w:pPr>
        <w:pStyle w:val="Listenabsatz"/>
        <w:spacing w:after="0" w:line="276" w:lineRule="auto"/>
        <w:ind w:left="0"/>
        <w:rPr>
          <w:rFonts w:cstheme="minorHAnsi"/>
          <w:sz w:val="22"/>
        </w:rPr>
      </w:pPr>
      <w:r w:rsidRPr="00F75C40">
        <w:rPr>
          <w:rFonts w:cstheme="minorHAnsi"/>
          <w:sz w:val="22"/>
        </w:rPr>
        <w:t>c) Sonstige Stellen</w:t>
      </w:r>
    </w:p>
    <w:p w14:paraId="5CCA702C" w14:textId="77777777" w:rsidR="00DB0E76" w:rsidRPr="00EA5465" w:rsidRDefault="00DB0E76" w:rsidP="00DB0E76">
      <w:pPr>
        <w:spacing w:after="0" w:line="276" w:lineRule="auto"/>
        <w:rPr>
          <w:rFonts w:cstheme="minorHAnsi"/>
          <w:sz w:val="22"/>
        </w:rPr>
      </w:pPr>
      <w:r w:rsidRPr="00F75C40">
        <w:rPr>
          <w:rFonts w:cstheme="minorHAnsi"/>
          <w:sz w:val="22"/>
        </w:rPr>
        <w:t>Auch sonstige Stellen können unter Umständen im Rahmen datenschutzrechtlicher Anforderungen Zugriff auf Ihre personenbezogenen Daten erhalten, etwa Unternehmensberater, Kooperationspartner oder Hilfspersonen</w:t>
      </w:r>
      <w:r>
        <w:rPr>
          <w:rFonts w:cstheme="minorHAnsi"/>
          <w:sz w:val="22"/>
        </w:rPr>
        <w:t>. Insoweit ist die gesetzlich gebotene Vertraulichkeit garantiert.</w:t>
      </w:r>
    </w:p>
    <w:p w14:paraId="5D3E2C3D" w14:textId="77777777" w:rsidR="00DB0E76" w:rsidRPr="00EA5465" w:rsidRDefault="00DB0E76" w:rsidP="00DB0E76">
      <w:pPr>
        <w:spacing w:line="276" w:lineRule="auto"/>
        <w:rPr>
          <w:rFonts w:cstheme="minorHAnsi"/>
          <w:sz w:val="22"/>
        </w:rPr>
      </w:pPr>
    </w:p>
    <w:p w14:paraId="3533FB59" w14:textId="77777777" w:rsidR="00DB0E76" w:rsidRPr="00EA5465" w:rsidRDefault="00DB0E76" w:rsidP="00DB0E76">
      <w:pPr>
        <w:spacing w:after="0" w:line="276" w:lineRule="auto"/>
        <w:rPr>
          <w:rFonts w:cstheme="minorHAnsi"/>
          <w:b/>
          <w:sz w:val="22"/>
        </w:rPr>
      </w:pPr>
      <w:r>
        <w:rPr>
          <w:rFonts w:cstheme="minorHAnsi"/>
          <w:b/>
          <w:sz w:val="22"/>
        </w:rPr>
        <w:t>4</w:t>
      </w:r>
      <w:r w:rsidRPr="00EA5465">
        <w:rPr>
          <w:rFonts w:cstheme="minorHAnsi"/>
          <w:b/>
          <w:sz w:val="22"/>
        </w:rPr>
        <w:t>. Datenverarbeitung in Drittländern</w:t>
      </w:r>
    </w:p>
    <w:p w14:paraId="263E6159" w14:textId="0F1F7A81" w:rsidR="00DB0E76" w:rsidRPr="00EA5465" w:rsidRDefault="00DB0E76" w:rsidP="00DB0E76">
      <w:pPr>
        <w:spacing w:after="0" w:line="276" w:lineRule="auto"/>
        <w:rPr>
          <w:rFonts w:cstheme="minorHAnsi"/>
          <w:sz w:val="22"/>
        </w:rPr>
      </w:pPr>
      <w:r w:rsidRPr="00EA5465">
        <w:rPr>
          <w:rFonts w:cstheme="minorHAnsi"/>
          <w:sz w:val="22"/>
        </w:rPr>
        <w:t>Findet eine Datenübermittlung an Stellen statt, deren Sitz oder deren Ort der Datenverarbeitung nicht in einem Mitgliedstaat der Europäischen Union oder in einem anderen Vertragsstaat des Abkommens über den Europäischen Wirtschaftsraum gelegen ist, stellen wir vor der Weitergabe sicher, dass außerhalb von gesetzlich erlaubten Ausnahmefällen beim Empfänger entweder ein angemessenes Datenschutzniveau besteht (</w:t>
      </w:r>
      <w:r w:rsidR="00A15D4C" w:rsidRPr="00A15D4C">
        <w:rPr>
          <w:rFonts w:cstheme="minorHAnsi"/>
          <w:sz w:val="22"/>
        </w:rPr>
        <w:t>z. B. durch einen Angemessenheitsbeschluss der Europäischen Kommission, geeignete Garantien oder die Vereinbarung sogenannter EU- Standarddatenschutzklauseln der Europäischen Kommission mit dem Empfänger</w:t>
      </w:r>
      <w:r w:rsidRPr="00EA5465">
        <w:rPr>
          <w:rFonts w:cstheme="minorHAnsi"/>
          <w:sz w:val="22"/>
        </w:rPr>
        <w:t>) bzw. Ihre hinreichende Einwilligung vorliegt.</w:t>
      </w:r>
    </w:p>
    <w:p w14:paraId="422948E8" w14:textId="77777777" w:rsidR="00DB0E76" w:rsidRPr="00EA5465" w:rsidRDefault="00DB0E76" w:rsidP="00DB0E76">
      <w:pPr>
        <w:spacing w:line="276" w:lineRule="auto"/>
        <w:rPr>
          <w:rFonts w:eastAsia="Times New Roman" w:cstheme="minorHAnsi"/>
          <w:sz w:val="22"/>
        </w:rPr>
      </w:pPr>
    </w:p>
    <w:p w14:paraId="44DEC140" w14:textId="77777777" w:rsidR="00DB0E76" w:rsidRPr="00EA5465" w:rsidRDefault="00DB0E76" w:rsidP="00DB0E76">
      <w:pPr>
        <w:spacing w:line="276" w:lineRule="auto"/>
        <w:rPr>
          <w:rFonts w:cstheme="minorHAnsi"/>
          <w:sz w:val="22"/>
        </w:rPr>
      </w:pPr>
      <w:r w:rsidRPr="00EA5465">
        <w:rPr>
          <w:rFonts w:cstheme="minorHAnsi"/>
          <w:sz w:val="22"/>
        </w:rPr>
        <w:t xml:space="preserve">Sie können bei uns eine Übersicht über </w:t>
      </w:r>
      <w:r>
        <w:rPr>
          <w:rFonts w:cstheme="minorHAnsi"/>
          <w:sz w:val="22"/>
        </w:rPr>
        <w:t xml:space="preserve">potenzielle </w:t>
      </w:r>
      <w:r w:rsidRPr="00EA5465">
        <w:rPr>
          <w:rFonts w:cstheme="minorHAnsi"/>
          <w:sz w:val="22"/>
        </w:rPr>
        <w:t xml:space="preserve">Empfänger in Drittstaaten und eine Kopie der </w:t>
      </w:r>
      <w:r>
        <w:rPr>
          <w:rFonts w:cstheme="minorHAnsi"/>
          <w:sz w:val="22"/>
        </w:rPr>
        <w:t xml:space="preserve">ggf. insoweit getroffenen Schutzmaßnahmen </w:t>
      </w:r>
      <w:r w:rsidRPr="00EA5465">
        <w:rPr>
          <w:rFonts w:cstheme="minorHAnsi"/>
          <w:sz w:val="22"/>
        </w:rPr>
        <w:t>erhalten. Bitte nutzen Sie hierfür die Angaben unter Ziffer 1.</w:t>
      </w:r>
    </w:p>
    <w:p w14:paraId="30A88D57" w14:textId="77777777" w:rsidR="00DB0E76" w:rsidRPr="00EA5465" w:rsidRDefault="00DB0E76" w:rsidP="00DB0E76">
      <w:pPr>
        <w:spacing w:line="276" w:lineRule="auto"/>
        <w:rPr>
          <w:rFonts w:cstheme="minorHAnsi"/>
          <w:sz w:val="22"/>
        </w:rPr>
      </w:pPr>
    </w:p>
    <w:p w14:paraId="4D431B52" w14:textId="77777777" w:rsidR="00DB0E76" w:rsidRPr="00EA5465" w:rsidRDefault="00DB0E76" w:rsidP="00DB0E76">
      <w:pPr>
        <w:spacing w:after="0" w:line="276" w:lineRule="auto"/>
        <w:rPr>
          <w:rFonts w:cstheme="minorHAnsi"/>
          <w:b/>
          <w:sz w:val="22"/>
        </w:rPr>
      </w:pPr>
      <w:r>
        <w:rPr>
          <w:rFonts w:cstheme="minorHAnsi"/>
          <w:b/>
          <w:sz w:val="22"/>
        </w:rPr>
        <w:lastRenderedPageBreak/>
        <w:t>5</w:t>
      </w:r>
      <w:r w:rsidRPr="00EA5465">
        <w:rPr>
          <w:rFonts w:cstheme="minorHAnsi"/>
          <w:b/>
          <w:sz w:val="22"/>
        </w:rPr>
        <w:t>. Quellen und Datenkategorien bei Dritterhebung</w:t>
      </w:r>
    </w:p>
    <w:p w14:paraId="227BF507" w14:textId="77777777" w:rsidR="00DB0E76" w:rsidRDefault="00DB0E76" w:rsidP="00DB0E76">
      <w:pPr>
        <w:spacing w:line="276" w:lineRule="auto"/>
        <w:rPr>
          <w:rFonts w:cstheme="minorHAnsi"/>
          <w:sz w:val="22"/>
        </w:rPr>
      </w:pPr>
      <w:r>
        <w:rPr>
          <w:rFonts w:cstheme="minorHAnsi"/>
          <w:sz w:val="22"/>
        </w:rPr>
        <w:t xml:space="preserve">Ggf. </w:t>
      </w:r>
      <w:r w:rsidRPr="00EA5465">
        <w:rPr>
          <w:rFonts w:cstheme="minorHAnsi"/>
          <w:sz w:val="22"/>
        </w:rPr>
        <w:t xml:space="preserve">verarbeiten </w:t>
      </w:r>
      <w:r>
        <w:rPr>
          <w:rFonts w:cstheme="minorHAnsi"/>
          <w:sz w:val="22"/>
        </w:rPr>
        <w:t xml:space="preserve">wir </w:t>
      </w:r>
      <w:r w:rsidRPr="00EA5465">
        <w:rPr>
          <w:rFonts w:cstheme="minorHAnsi"/>
          <w:sz w:val="22"/>
        </w:rPr>
        <w:t xml:space="preserve">nicht nur personenbezogene Daten, die wir direkt </w:t>
      </w:r>
      <w:r>
        <w:rPr>
          <w:rFonts w:cstheme="minorHAnsi"/>
          <w:sz w:val="22"/>
        </w:rPr>
        <w:t>von Ihnen, sondern über Dritte erhalten haben</w:t>
      </w:r>
      <w:r w:rsidRPr="00EA5465">
        <w:rPr>
          <w:rFonts w:cstheme="minorHAnsi"/>
          <w:sz w:val="22"/>
        </w:rPr>
        <w:t xml:space="preserve">. Nachfolgen finden Sie eine Übersicht über die </w:t>
      </w:r>
      <w:r>
        <w:rPr>
          <w:rFonts w:cstheme="minorHAnsi"/>
          <w:sz w:val="22"/>
        </w:rPr>
        <w:t xml:space="preserve">entsprechenden (Dritt-) </w:t>
      </w:r>
      <w:r w:rsidRPr="00EA5465">
        <w:rPr>
          <w:rFonts w:cstheme="minorHAnsi"/>
          <w:sz w:val="22"/>
        </w:rPr>
        <w:t xml:space="preserve">Quellen und die </w:t>
      </w:r>
      <w:r>
        <w:rPr>
          <w:rFonts w:cstheme="minorHAnsi"/>
          <w:sz w:val="22"/>
        </w:rPr>
        <w:t xml:space="preserve">insoweit einbezogenen </w:t>
      </w:r>
      <w:r w:rsidRPr="00EA5465">
        <w:rPr>
          <w:rFonts w:cstheme="minorHAnsi"/>
          <w:sz w:val="22"/>
        </w:rPr>
        <w:t xml:space="preserve">Datenkategorien: </w:t>
      </w:r>
    </w:p>
    <w:p w14:paraId="0873D807" w14:textId="77777777" w:rsidR="00DB0E76" w:rsidRPr="00675738" w:rsidRDefault="00DB0E76" w:rsidP="00DB0E76">
      <w:pPr>
        <w:pStyle w:val="Listenabsatz"/>
        <w:numPr>
          <w:ilvl w:val="0"/>
          <w:numId w:val="10"/>
        </w:numPr>
        <w:spacing w:line="276" w:lineRule="auto"/>
        <w:rPr>
          <w:rFonts w:cstheme="minorHAnsi"/>
          <w:sz w:val="22"/>
        </w:rPr>
      </w:pPr>
      <w:r w:rsidRPr="00675738">
        <w:rPr>
          <w:rFonts w:cstheme="minorHAnsi"/>
          <w:sz w:val="22"/>
        </w:rPr>
        <w:t>Angabe Ihrer Kontaktdaten durch Ihr Unternehmen</w:t>
      </w:r>
    </w:p>
    <w:p w14:paraId="5F3326C9" w14:textId="77777777" w:rsidR="00DB0E76" w:rsidRPr="00675738" w:rsidRDefault="00DB0E76" w:rsidP="00DB0E76">
      <w:pPr>
        <w:pStyle w:val="Listenabsatz"/>
        <w:numPr>
          <w:ilvl w:val="0"/>
          <w:numId w:val="10"/>
        </w:numPr>
        <w:spacing w:line="276" w:lineRule="auto"/>
        <w:rPr>
          <w:rFonts w:cstheme="minorHAnsi"/>
          <w:sz w:val="22"/>
        </w:rPr>
      </w:pPr>
      <w:r w:rsidRPr="00675738">
        <w:rPr>
          <w:rFonts w:cstheme="minorHAnsi"/>
          <w:sz w:val="22"/>
        </w:rPr>
        <w:t>Erhebung Ihrer Kontaktdaten aus öffentlich zugänglichen Quellen, wie etwa dem Internet</w:t>
      </w:r>
    </w:p>
    <w:p w14:paraId="36DF16F3" w14:textId="3CE1693A" w:rsidR="00DB0E76" w:rsidRPr="00675738" w:rsidRDefault="00DB0E76" w:rsidP="00675738">
      <w:pPr>
        <w:pStyle w:val="Listenabsatz"/>
        <w:spacing w:line="276" w:lineRule="auto"/>
        <w:rPr>
          <w:rFonts w:cstheme="minorHAnsi"/>
          <w:sz w:val="22"/>
        </w:rPr>
      </w:pPr>
    </w:p>
    <w:p w14:paraId="27802D10" w14:textId="77777777" w:rsidR="00DB0E76" w:rsidRPr="00EA5465" w:rsidRDefault="00DB0E76" w:rsidP="00DB0E76">
      <w:pPr>
        <w:spacing w:after="0" w:line="276" w:lineRule="auto"/>
        <w:rPr>
          <w:rFonts w:cstheme="minorHAnsi"/>
          <w:b/>
          <w:sz w:val="22"/>
        </w:rPr>
      </w:pPr>
      <w:r>
        <w:rPr>
          <w:rFonts w:cstheme="minorHAnsi"/>
          <w:b/>
          <w:sz w:val="22"/>
        </w:rPr>
        <w:t>6</w:t>
      </w:r>
      <w:r w:rsidRPr="00EA5465">
        <w:rPr>
          <w:rFonts w:cstheme="minorHAnsi"/>
          <w:b/>
          <w:sz w:val="22"/>
        </w:rPr>
        <w:t>. Automatisierte Entscheidungsfindung und Profiling</w:t>
      </w:r>
    </w:p>
    <w:p w14:paraId="7B4D8EE8" w14:textId="77777777" w:rsidR="00DB0E76" w:rsidRPr="00EA5465" w:rsidRDefault="00DB0E76" w:rsidP="00DB0E76">
      <w:pPr>
        <w:spacing w:line="276" w:lineRule="auto"/>
        <w:rPr>
          <w:rFonts w:cstheme="minorHAnsi"/>
          <w:sz w:val="22"/>
        </w:rPr>
      </w:pPr>
      <w:r w:rsidRPr="00EA5465">
        <w:rPr>
          <w:rFonts w:cstheme="minorHAnsi"/>
          <w:sz w:val="22"/>
        </w:rPr>
        <w:t xml:space="preserve">Wir verwenden weder </w:t>
      </w:r>
      <w:r>
        <w:rPr>
          <w:rFonts w:cstheme="minorHAnsi"/>
          <w:sz w:val="22"/>
        </w:rPr>
        <w:t>Verfahren zur</w:t>
      </w:r>
      <w:r w:rsidRPr="00EA5465">
        <w:rPr>
          <w:rFonts w:cstheme="minorHAnsi"/>
          <w:sz w:val="22"/>
        </w:rPr>
        <w:t xml:space="preserve"> automatisierte</w:t>
      </w:r>
      <w:r>
        <w:rPr>
          <w:rFonts w:cstheme="minorHAnsi"/>
          <w:sz w:val="22"/>
        </w:rPr>
        <w:t>n</w:t>
      </w:r>
      <w:r w:rsidRPr="00EA5465">
        <w:rPr>
          <w:rFonts w:cstheme="minorHAnsi"/>
          <w:sz w:val="22"/>
        </w:rPr>
        <w:t xml:space="preserve"> Entscheidungsfindung noch </w:t>
      </w:r>
      <w:r>
        <w:rPr>
          <w:rFonts w:cstheme="minorHAnsi"/>
          <w:sz w:val="22"/>
        </w:rPr>
        <w:t>zum</w:t>
      </w:r>
      <w:r w:rsidRPr="00EA5465">
        <w:rPr>
          <w:rFonts w:cstheme="minorHAnsi"/>
          <w:sz w:val="22"/>
        </w:rPr>
        <w:t xml:space="preserve"> Profiling.</w:t>
      </w:r>
    </w:p>
    <w:p w14:paraId="69706126" w14:textId="77777777" w:rsidR="00DB0E76" w:rsidRDefault="00DB0E76" w:rsidP="00DB0E76">
      <w:pPr>
        <w:spacing w:after="0" w:line="276" w:lineRule="auto"/>
        <w:rPr>
          <w:rFonts w:cstheme="minorHAnsi"/>
          <w:b/>
          <w:sz w:val="22"/>
        </w:rPr>
      </w:pPr>
    </w:p>
    <w:p w14:paraId="174BED36" w14:textId="77777777" w:rsidR="00DB0E76" w:rsidRPr="00EA5465" w:rsidRDefault="00DB0E76" w:rsidP="00DB0E76">
      <w:pPr>
        <w:spacing w:after="0" w:line="276" w:lineRule="auto"/>
        <w:rPr>
          <w:rFonts w:cstheme="minorHAnsi"/>
          <w:b/>
          <w:sz w:val="22"/>
        </w:rPr>
      </w:pPr>
      <w:r>
        <w:rPr>
          <w:rFonts w:cstheme="minorHAnsi"/>
          <w:b/>
          <w:sz w:val="22"/>
        </w:rPr>
        <w:t>7</w:t>
      </w:r>
      <w:r w:rsidRPr="00EA5465">
        <w:rPr>
          <w:rFonts w:cstheme="minorHAnsi"/>
          <w:b/>
          <w:sz w:val="22"/>
        </w:rPr>
        <w:t>. Betroffenenrechte</w:t>
      </w:r>
    </w:p>
    <w:p w14:paraId="56D7F480" w14:textId="77777777" w:rsidR="00DB0E76" w:rsidRPr="00EA5465" w:rsidRDefault="00DB0E76" w:rsidP="00DB0E76">
      <w:pPr>
        <w:spacing w:after="0" w:line="276" w:lineRule="auto"/>
        <w:rPr>
          <w:rFonts w:cstheme="minorHAnsi"/>
          <w:sz w:val="22"/>
        </w:rPr>
      </w:pPr>
      <w:r w:rsidRPr="00EA5465">
        <w:rPr>
          <w:rFonts w:cstheme="minorHAnsi"/>
          <w:sz w:val="22"/>
        </w:rPr>
        <w:t xml:space="preserve">Als von der Datenverarbeitung betroffene Person stehen Ihnen </w:t>
      </w:r>
      <w:r>
        <w:rPr>
          <w:rFonts w:cstheme="minorHAnsi"/>
          <w:sz w:val="22"/>
        </w:rPr>
        <w:t>diverse</w:t>
      </w:r>
      <w:r w:rsidRPr="00EA5465">
        <w:rPr>
          <w:rFonts w:cstheme="minorHAnsi"/>
          <w:sz w:val="22"/>
        </w:rPr>
        <w:t xml:space="preserve"> Rechte zur Verfügung. Im Einzelnen: </w:t>
      </w:r>
    </w:p>
    <w:p w14:paraId="35CBC212" w14:textId="77777777" w:rsidR="00DB0E76" w:rsidRPr="00EA5465" w:rsidRDefault="00DB0E76" w:rsidP="00DB0E76">
      <w:pPr>
        <w:spacing w:after="0" w:line="276" w:lineRule="auto"/>
        <w:rPr>
          <w:rFonts w:cstheme="minorHAnsi"/>
          <w:sz w:val="22"/>
        </w:rPr>
      </w:pPr>
    </w:p>
    <w:p w14:paraId="64E0F1C5" w14:textId="77777777" w:rsidR="00DB0E76" w:rsidRPr="00EA5465" w:rsidRDefault="00DB0E76" w:rsidP="00DB0E76">
      <w:pPr>
        <w:spacing w:after="0" w:line="276" w:lineRule="auto"/>
        <w:rPr>
          <w:rFonts w:cstheme="minorHAnsi"/>
          <w:sz w:val="22"/>
        </w:rPr>
      </w:pPr>
      <w:r w:rsidRPr="00EA5465">
        <w:rPr>
          <w:rFonts w:cstheme="minorHAnsi"/>
          <w:b/>
          <w:sz w:val="22"/>
        </w:rPr>
        <w:t>Auskunftsrecht</w:t>
      </w:r>
      <w:r w:rsidRPr="00EA5465">
        <w:rPr>
          <w:rFonts w:cstheme="minorHAnsi"/>
          <w:sz w:val="22"/>
        </w:rPr>
        <w:t xml:space="preserve">: Sie haben das Recht, Auskunft über die von uns zu Ihrer Person </w:t>
      </w:r>
      <w:r>
        <w:rPr>
          <w:rFonts w:cstheme="minorHAnsi"/>
          <w:sz w:val="22"/>
        </w:rPr>
        <w:t>verarbeiteten</w:t>
      </w:r>
      <w:r w:rsidRPr="00EA5465">
        <w:rPr>
          <w:rFonts w:cstheme="minorHAnsi"/>
          <w:sz w:val="22"/>
        </w:rPr>
        <w:t xml:space="preserve"> Daten zu erhalten. </w:t>
      </w:r>
    </w:p>
    <w:p w14:paraId="24A80C7A" w14:textId="77777777" w:rsidR="00DB0E76" w:rsidRPr="00EA5465" w:rsidRDefault="00DB0E76" w:rsidP="00DB0E76">
      <w:pPr>
        <w:spacing w:after="0" w:line="276" w:lineRule="auto"/>
        <w:rPr>
          <w:rFonts w:cstheme="minorHAnsi"/>
          <w:sz w:val="22"/>
        </w:rPr>
      </w:pPr>
    </w:p>
    <w:p w14:paraId="5DF36C1A" w14:textId="77777777" w:rsidR="00DB0E76" w:rsidRPr="00EA5465" w:rsidRDefault="00DB0E76" w:rsidP="00DB0E76">
      <w:pPr>
        <w:spacing w:after="0" w:line="276" w:lineRule="auto"/>
        <w:rPr>
          <w:rFonts w:cstheme="minorHAnsi"/>
          <w:sz w:val="22"/>
        </w:rPr>
      </w:pPr>
      <w:r w:rsidRPr="00EA5465">
        <w:rPr>
          <w:rFonts w:cstheme="minorHAnsi"/>
          <w:b/>
          <w:sz w:val="22"/>
        </w:rPr>
        <w:t>Berichtigungs- und Löschungsrecht</w:t>
      </w:r>
      <w:r w:rsidRPr="00EA5465">
        <w:rPr>
          <w:rFonts w:cstheme="minorHAnsi"/>
          <w:sz w:val="22"/>
        </w:rPr>
        <w:t xml:space="preserve">: Sie können von uns die Berichtigung falscher Daten und – soweit die gesetzlichen Voraussetzungen erfüllt sind – </w:t>
      </w:r>
      <w:r>
        <w:rPr>
          <w:rFonts w:cstheme="minorHAnsi"/>
          <w:sz w:val="22"/>
        </w:rPr>
        <w:t xml:space="preserve">die </w:t>
      </w:r>
      <w:r w:rsidRPr="00EA5465">
        <w:rPr>
          <w:rFonts w:cstheme="minorHAnsi"/>
          <w:sz w:val="22"/>
        </w:rPr>
        <w:t xml:space="preserve">Löschung Ihrer Daten verlangen. </w:t>
      </w:r>
    </w:p>
    <w:p w14:paraId="5E86FBBB" w14:textId="77777777" w:rsidR="00DB0E76" w:rsidRPr="00EA5465" w:rsidRDefault="00DB0E76" w:rsidP="00DB0E76">
      <w:pPr>
        <w:spacing w:after="0" w:line="276" w:lineRule="auto"/>
        <w:rPr>
          <w:rFonts w:cstheme="minorHAnsi"/>
          <w:sz w:val="22"/>
        </w:rPr>
      </w:pPr>
    </w:p>
    <w:p w14:paraId="7B74306A" w14:textId="77777777" w:rsidR="00DB0E76" w:rsidRPr="00EA5465" w:rsidRDefault="00DB0E76" w:rsidP="00DB0E76">
      <w:pPr>
        <w:spacing w:after="0" w:line="276" w:lineRule="auto"/>
        <w:rPr>
          <w:rFonts w:cstheme="minorHAnsi"/>
          <w:sz w:val="22"/>
        </w:rPr>
      </w:pPr>
      <w:r w:rsidRPr="00EA5465">
        <w:rPr>
          <w:rFonts w:cstheme="minorHAnsi"/>
          <w:b/>
          <w:sz w:val="22"/>
        </w:rPr>
        <w:t>Einschränkung der Verarbeitung</w:t>
      </w:r>
      <w:r w:rsidRPr="00EA5465">
        <w:rPr>
          <w:rFonts w:cstheme="minorHAnsi"/>
          <w:sz w:val="22"/>
        </w:rPr>
        <w:t xml:space="preserve">: Sie können von uns – soweit die gesetzlichen Voraussetzungen erfüllt sind – verlangen, dass wir die Verarbeitung Ihrer Daten einschränken. </w:t>
      </w:r>
    </w:p>
    <w:p w14:paraId="33723989" w14:textId="77777777" w:rsidR="00DB0E76" w:rsidRPr="00EA5465" w:rsidRDefault="00DB0E76" w:rsidP="00DB0E76">
      <w:pPr>
        <w:spacing w:after="0" w:line="276" w:lineRule="auto"/>
        <w:rPr>
          <w:rFonts w:cstheme="minorHAnsi"/>
          <w:sz w:val="22"/>
        </w:rPr>
      </w:pPr>
    </w:p>
    <w:p w14:paraId="40160D51" w14:textId="77777777" w:rsidR="00DB0E76" w:rsidRPr="00EA5465" w:rsidRDefault="00DB0E76" w:rsidP="00DB0E76">
      <w:pPr>
        <w:spacing w:after="0" w:line="276" w:lineRule="auto"/>
        <w:rPr>
          <w:rFonts w:cstheme="minorHAnsi"/>
          <w:sz w:val="22"/>
        </w:rPr>
      </w:pPr>
      <w:r w:rsidRPr="00EA5465">
        <w:rPr>
          <w:rFonts w:cstheme="minorHAnsi"/>
          <w:b/>
          <w:sz w:val="22"/>
        </w:rPr>
        <w:t>Datenübertragbarkeit</w:t>
      </w:r>
      <w:r w:rsidRPr="00EA5465">
        <w:rPr>
          <w:rFonts w:cstheme="minorHAnsi"/>
          <w:sz w:val="22"/>
        </w:rPr>
        <w:t xml:space="preserve">: Sollten Sie uns Daten auf Basis eines Vertrages oder einer Einwilligung bereitgestellt haben, so können Sie bei Vorliegen der gesetzlichen Voraussetzungen verlangen, dass Sie die von Ihnen bereitgestellten Daten in einem strukturierten, gängigen und maschinenlesbaren Format erhalten oder dass wir diese </w:t>
      </w:r>
      <w:r>
        <w:rPr>
          <w:rFonts w:cstheme="minorHAnsi"/>
          <w:sz w:val="22"/>
        </w:rPr>
        <w:t>auf Ihren Wunsch hin direkt</w:t>
      </w:r>
      <w:r w:rsidRPr="00EA5465">
        <w:rPr>
          <w:rFonts w:cstheme="minorHAnsi"/>
          <w:sz w:val="22"/>
        </w:rPr>
        <w:t xml:space="preserve"> </w:t>
      </w:r>
      <w:r>
        <w:rPr>
          <w:rFonts w:cstheme="minorHAnsi"/>
          <w:sz w:val="22"/>
        </w:rPr>
        <w:t xml:space="preserve">an </w:t>
      </w:r>
      <w:r w:rsidRPr="00EA5465">
        <w:rPr>
          <w:rFonts w:cstheme="minorHAnsi"/>
          <w:sz w:val="22"/>
        </w:rPr>
        <w:t>ein andere</w:t>
      </w:r>
      <w:r>
        <w:rPr>
          <w:rFonts w:cstheme="minorHAnsi"/>
          <w:sz w:val="22"/>
        </w:rPr>
        <w:t>s</w:t>
      </w:r>
      <w:r w:rsidRPr="00EA5465">
        <w:rPr>
          <w:rFonts w:cstheme="minorHAnsi"/>
          <w:sz w:val="22"/>
        </w:rPr>
        <w:t xml:space="preserve"> </w:t>
      </w:r>
      <w:r>
        <w:rPr>
          <w:rFonts w:cstheme="minorHAnsi"/>
          <w:sz w:val="22"/>
        </w:rPr>
        <w:t>Unternehmen</w:t>
      </w:r>
      <w:r w:rsidRPr="00EA5465">
        <w:rPr>
          <w:rFonts w:cstheme="minorHAnsi"/>
          <w:sz w:val="22"/>
        </w:rPr>
        <w:t xml:space="preserve"> übermitteln.</w:t>
      </w:r>
    </w:p>
    <w:p w14:paraId="2909C062" w14:textId="77777777" w:rsidR="00DB0E76" w:rsidRPr="00EA5465" w:rsidRDefault="00DB0E76" w:rsidP="00DB0E76">
      <w:pPr>
        <w:spacing w:after="0" w:line="276" w:lineRule="auto"/>
        <w:rPr>
          <w:rFonts w:cstheme="minorHAnsi"/>
          <w:sz w:val="22"/>
        </w:rPr>
      </w:pPr>
    </w:p>
    <w:p w14:paraId="76262EEA" w14:textId="77777777" w:rsidR="00DB0E76" w:rsidRPr="00EA5465" w:rsidRDefault="00DB0E76" w:rsidP="00DB0E76">
      <w:pPr>
        <w:spacing w:after="0" w:line="276" w:lineRule="auto"/>
        <w:rPr>
          <w:rFonts w:cstheme="minorHAnsi"/>
          <w:sz w:val="22"/>
        </w:rPr>
      </w:pPr>
      <w:r w:rsidRPr="00EA5465">
        <w:rPr>
          <w:rFonts w:cstheme="minorHAnsi"/>
          <w:b/>
          <w:sz w:val="22"/>
        </w:rPr>
        <w:t>Widerruf der Einwilligung</w:t>
      </w:r>
      <w:r w:rsidRPr="00EA5465">
        <w:rPr>
          <w:rFonts w:cstheme="minorHAnsi"/>
          <w:sz w:val="22"/>
        </w:rPr>
        <w:t>: Sofern Sie uns eine Einwilligung in die Verarbeitung Ihrer Daten erteilt haben, können Sie diese jederzeit mit Wirkung für die Zukunft widerrufen. Die Rechtmäßigkeit der Verarbeitung Ihrer Daten bis zum Widerruf bleibt hiervon unberührt.</w:t>
      </w:r>
    </w:p>
    <w:p w14:paraId="31E2B381" w14:textId="77777777" w:rsidR="00DB0E76" w:rsidRPr="00EA5465" w:rsidRDefault="00DB0E76" w:rsidP="00DB0E76">
      <w:pPr>
        <w:spacing w:after="0" w:line="276" w:lineRule="auto"/>
        <w:rPr>
          <w:rFonts w:cstheme="minorHAnsi"/>
          <w:sz w:val="22"/>
        </w:rPr>
      </w:pPr>
    </w:p>
    <w:p w14:paraId="610D364D" w14:textId="77777777" w:rsidR="00DB0E76" w:rsidRPr="00EA5465" w:rsidRDefault="00DB0E76" w:rsidP="00DB0E76">
      <w:pPr>
        <w:spacing w:after="0" w:line="276" w:lineRule="auto"/>
        <w:rPr>
          <w:rFonts w:cstheme="minorHAnsi"/>
          <w:sz w:val="22"/>
        </w:rPr>
      </w:pPr>
      <w:r w:rsidRPr="00EA5465">
        <w:rPr>
          <w:rFonts w:cstheme="minorHAnsi"/>
          <w:b/>
          <w:sz w:val="22"/>
        </w:rPr>
        <w:t>Beschwerderecht bei der Aufsichtsbehörde</w:t>
      </w:r>
      <w:r w:rsidRPr="00EA5465">
        <w:rPr>
          <w:rFonts w:cstheme="minorHAnsi"/>
          <w:sz w:val="22"/>
        </w:rPr>
        <w:t xml:space="preserve">: Sie können zudem eine Beschwerde bei der zuständigen Aufsichtsbehörde </w:t>
      </w:r>
      <w:r>
        <w:rPr>
          <w:rFonts w:cstheme="minorHAnsi"/>
          <w:sz w:val="22"/>
        </w:rPr>
        <w:t>einreichen</w:t>
      </w:r>
      <w:r w:rsidRPr="00EA5465">
        <w:rPr>
          <w:rFonts w:cstheme="minorHAnsi"/>
          <w:sz w:val="22"/>
        </w:rPr>
        <w:t>, wenn Sie der Meinung sind, dass die Verarbeitung Ihrer Daten gegen geltendes Recht verstößt. Sie können sich hierzu an die Datenschutzbehörde wenden, die für Ihren Wohnort bzw. Ihr Land zuständig ist oder an die für uns zuständige Datenschutzbehörde.</w:t>
      </w:r>
    </w:p>
    <w:p w14:paraId="52E90B07" w14:textId="77777777" w:rsidR="00DB0E76" w:rsidRPr="00EA5465" w:rsidRDefault="00DB0E76" w:rsidP="00DB0E76">
      <w:pPr>
        <w:spacing w:after="0" w:line="276" w:lineRule="auto"/>
        <w:rPr>
          <w:rFonts w:cstheme="minorHAnsi"/>
          <w:sz w:val="22"/>
        </w:rPr>
      </w:pPr>
    </w:p>
    <w:p w14:paraId="5158EA54" w14:textId="481C66AF" w:rsidR="00DB0E76" w:rsidRDefault="00DB0E76" w:rsidP="00DB0E76">
      <w:pPr>
        <w:spacing w:after="0" w:line="276" w:lineRule="auto"/>
        <w:rPr>
          <w:rFonts w:cstheme="minorHAnsi"/>
          <w:sz w:val="22"/>
        </w:rPr>
      </w:pPr>
      <w:r w:rsidRPr="00EA5465">
        <w:rPr>
          <w:rFonts w:cstheme="minorHAnsi"/>
          <w:b/>
          <w:sz w:val="22"/>
        </w:rPr>
        <w:t>Ihr Kontakt zu uns und die Ausübung Ihrer Rechte</w:t>
      </w:r>
      <w:r w:rsidRPr="00EA5465">
        <w:rPr>
          <w:rFonts w:cstheme="minorHAnsi"/>
          <w:sz w:val="22"/>
        </w:rPr>
        <w:t xml:space="preserve">: Sie können sich bei Fragen zur Verarbeitung Ihrer personenbezogenen Daten, </w:t>
      </w:r>
      <w:r>
        <w:rPr>
          <w:rFonts w:cstheme="minorHAnsi"/>
          <w:sz w:val="22"/>
        </w:rPr>
        <w:t xml:space="preserve">zu </w:t>
      </w:r>
      <w:r w:rsidRPr="00EA5465">
        <w:rPr>
          <w:rFonts w:cstheme="minorHAnsi"/>
          <w:sz w:val="22"/>
        </w:rPr>
        <w:t xml:space="preserve">Ihren Betroffenenrechten und einer etwaigen erteilten Einwilligung unentgeltlich mit uns in Verbindung setzen. Wenden Sie sich zur Ausübung aller Ihrer zuvor genannten Rechte bitte an </w:t>
      </w:r>
      <w:r w:rsidR="00562E71">
        <w:rPr>
          <w:rFonts w:cstheme="minorHAnsi"/>
          <w:sz w:val="22"/>
        </w:rPr>
        <w:t xml:space="preserve">dataprotection@lindalgroup.com </w:t>
      </w:r>
      <w:r w:rsidRPr="00EA5465">
        <w:rPr>
          <w:rFonts w:cstheme="minorHAnsi"/>
          <w:sz w:val="22"/>
        </w:rPr>
        <w:t xml:space="preserve">oder postalisch an die oben unter Ziffer 1. angegebene Anschrift. Bitte stellen Sie dabei sicher, dass uns eine eindeutige Identifizierung Ihrer </w:t>
      </w:r>
      <w:r w:rsidRPr="00EA5465">
        <w:rPr>
          <w:rFonts w:cstheme="minorHAnsi"/>
          <w:sz w:val="22"/>
        </w:rPr>
        <w:lastRenderedPageBreak/>
        <w:t xml:space="preserve">Person möglich ist. </w:t>
      </w:r>
      <w:r w:rsidRPr="00E43A06">
        <w:rPr>
          <w:rFonts w:cstheme="minorHAnsi"/>
          <w:sz w:val="22"/>
        </w:rPr>
        <w:t>Beim Widerruf einer Einwilligung können Sie auch denjenigen Kontaktkanal wählen, den Sie bei der Abgabe der Einwilligung verwendet haben.</w:t>
      </w:r>
    </w:p>
    <w:p w14:paraId="5B2269BD" w14:textId="77777777" w:rsidR="00DB0E76" w:rsidRDefault="00DB0E76" w:rsidP="00DB0E76">
      <w:pPr>
        <w:spacing w:after="0" w:line="276" w:lineRule="auto"/>
        <w:rPr>
          <w:rFonts w:cstheme="minorHAnsi"/>
          <w:sz w:val="22"/>
        </w:rPr>
      </w:pPr>
    </w:p>
    <w:p w14:paraId="523F4D9A" w14:textId="77777777" w:rsidR="00DB0E76" w:rsidRPr="00BE7DD1" w:rsidRDefault="00DB0E76" w:rsidP="00DB0E76">
      <w:pPr>
        <w:pBdr>
          <w:top w:val="single" w:sz="4" w:space="1" w:color="auto"/>
          <w:left w:val="single" w:sz="4" w:space="4" w:color="auto"/>
          <w:bottom w:val="single" w:sz="4" w:space="31" w:color="auto"/>
          <w:right w:val="single" w:sz="4" w:space="4" w:color="auto"/>
        </w:pBdr>
        <w:spacing w:after="0" w:line="276" w:lineRule="auto"/>
        <w:rPr>
          <w:rFonts w:cstheme="minorHAnsi"/>
          <w:b/>
          <w:sz w:val="22"/>
        </w:rPr>
      </w:pPr>
      <w:r w:rsidRPr="00EA5465">
        <w:rPr>
          <w:rFonts w:cstheme="minorHAnsi"/>
          <w:b/>
          <w:sz w:val="22"/>
        </w:rPr>
        <w:t>Widerspruch gegen Datenverarbeitung bei Rechtsgrundlage „berechtigtes Interesse“</w:t>
      </w:r>
      <w:r w:rsidRPr="00EA5465">
        <w:rPr>
          <w:rStyle w:val="Kommentarzeichen"/>
          <w:rFonts w:cstheme="minorHAnsi"/>
          <w:sz w:val="22"/>
          <w:szCs w:val="22"/>
        </w:rPr>
        <w:t/>
      </w:r>
      <w:r w:rsidRPr="00EA5465">
        <w:rPr>
          <w:rFonts w:cstheme="minorHAnsi"/>
          <w:b/>
          <w:sz w:val="22"/>
        </w:rPr>
        <w:t xml:space="preserve">: </w:t>
      </w:r>
      <w:r w:rsidRPr="00EA5465">
        <w:rPr>
          <w:rFonts w:cstheme="minorHAnsi"/>
          <w:sz w:val="22"/>
        </w:rPr>
        <w:t xml:space="preserve">Sie haben das Recht, aus Gründen, die sich aus </w:t>
      </w:r>
      <w:r>
        <w:rPr>
          <w:rFonts w:cstheme="minorHAnsi"/>
          <w:sz w:val="22"/>
        </w:rPr>
        <w:t>I</w:t>
      </w:r>
      <w:r w:rsidRPr="00EA5465">
        <w:rPr>
          <w:rFonts w:cstheme="minorHAnsi"/>
          <w:sz w:val="22"/>
        </w:rPr>
        <w:t>hrer besonderen Situation ergeben, jederzeit der Datenverarbeitung durch uns zu widersprechen, soweit diese auf der Rechtsgrundlage „berechtigtes Interesse“ beruht. Sofern Sie von Ihrem Widerspruchsrecht Gebrauch machen, werden wir die Verarbeitung Ihrer Daten einstellen, es sei denn wir können – gemäß den gesetzlichen Vorgaben – zwingende schutzwürdige Gründe für die Weiterverarbeitung nachweisen, welche Ihre Rechte überwiegen.</w:t>
      </w:r>
    </w:p>
    <w:p w14:paraId="6190F3E5" w14:textId="77777777" w:rsidR="00DB0E76" w:rsidRDefault="00DB0E76" w:rsidP="00DB0E76">
      <w:pPr>
        <w:pBdr>
          <w:top w:val="single" w:sz="4" w:space="1" w:color="auto"/>
          <w:left w:val="single" w:sz="4" w:space="4" w:color="auto"/>
          <w:bottom w:val="single" w:sz="4" w:space="31" w:color="auto"/>
          <w:right w:val="single" w:sz="4" w:space="4" w:color="auto"/>
        </w:pBdr>
        <w:spacing w:after="0" w:line="276" w:lineRule="auto"/>
        <w:rPr>
          <w:rFonts w:cstheme="minorHAnsi"/>
          <w:sz w:val="22"/>
        </w:rPr>
      </w:pPr>
      <w:r>
        <w:rPr>
          <w:rFonts w:cstheme="minorHAnsi"/>
          <w:sz w:val="22"/>
        </w:rPr>
        <w:t>Derzeit verarbeiten wir Ihre Daten auf Grundlage einer Interessensabwägung zu folgenden Zwecken:</w:t>
      </w:r>
    </w:p>
    <w:p w14:paraId="6A15888E" w14:textId="77777777" w:rsidR="00DB0E76" w:rsidRPr="00675738" w:rsidRDefault="00DB0E76" w:rsidP="00DB0E76">
      <w:pPr>
        <w:pBdr>
          <w:top w:val="single" w:sz="4" w:space="1" w:color="auto"/>
          <w:left w:val="single" w:sz="4" w:space="4" w:color="auto"/>
          <w:bottom w:val="single" w:sz="4" w:space="31" w:color="auto"/>
          <w:right w:val="single" w:sz="4" w:space="4" w:color="auto"/>
        </w:pBdr>
        <w:spacing w:after="0" w:line="276" w:lineRule="auto"/>
        <w:rPr>
          <w:rFonts w:cstheme="minorHAnsi"/>
          <w:sz w:val="22"/>
        </w:rPr>
      </w:pPr>
      <w:r w:rsidRPr="00675738">
        <w:rPr>
          <w:rFonts w:cstheme="minorHAnsi"/>
          <w:sz w:val="22"/>
        </w:rPr>
        <w:t>•</w:t>
      </w:r>
      <w:r w:rsidRPr="00675738">
        <w:rPr>
          <w:rFonts w:cstheme="minorHAnsi"/>
          <w:sz w:val="22"/>
        </w:rPr>
        <w:tab/>
        <w:t>Finanzkontrolle und Reporting;</w:t>
      </w:r>
    </w:p>
    <w:p w14:paraId="57249902" w14:textId="77777777" w:rsidR="00DB0E76" w:rsidRPr="00675738" w:rsidRDefault="00DB0E76" w:rsidP="00DB0E76">
      <w:pPr>
        <w:pBdr>
          <w:top w:val="single" w:sz="4" w:space="1" w:color="auto"/>
          <w:left w:val="single" w:sz="4" w:space="4" w:color="auto"/>
          <w:bottom w:val="single" w:sz="4" w:space="31" w:color="auto"/>
          <w:right w:val="single" w:sz="4" w:space="4" w:color="auto"/>
        </w:pBdr>
        <w:spacing w:after="0" w:line="276" w:lineRule="auto"/>
        <w:rPr>
          <w:rFonts w:cstheme="minorHAnsi"/>
          <w:sz w:val="22"/>
        </w:rPr>
      </w:pPr>
      <w:r w:rsidRPr="00675738">
        <w:rPr>
          <w:rFonts w:cstheme="minorHAnsi"/>
          <w:sz w:val="22"/>
        </w:rPr>
        <w:t>•</w:t>
      </w:r>
      <w:r w:rsidRPr="00675738">
        <w:rPr>
          <w:rFonts w:cstheme="minorHAnsi"/>
          <w:sz w:val="22"/>
        </w:rPr>
        <w:tab/>
        <w:t>Bearbeitung nicht vertragsrelevanter Anfragen;</w:t>
      </w:r>
    </w:p>
    <w:p w14:paraId="320ED15F" w14:textId="75EBB579" w:rsidR="00DB0E76" w:rsidRPr="00EA5465" w:rsidRDefault="00DB0E76" w:rsidP="00DB0E76">
      <w:pPr>
        <w:pBdr>
          <w:top w:val="single" w:sz="4" w:space="1" w:color="auto"/>
          <w:left w:val="single" w:sz="4" w:space="4" w:color="auto"/>
          <w:bottom w:val="single" w:sz="4" w:space="31" w:color="auto"/>
          <w:right w:val="single" w:sz="4" w:space="4" w:color="auto"/>
        </w:pBdr>
        <w:spacing w:after="0" w:line="276" w:lineRule="auto"/>
        <w:rPr>
          <w:rFonts w:cstheme="minorHAnsi"/>
          <w:sz w:val="22"/>
        </w:rPr>
      </w:pPr>
      <w:r w:rsidRPr="00675738">
        <w:rPr>
          <w:rFonts w:cstheme="minorHAnsi"/>
          <w:sz w:val="22"/>
        </w:rPr>
        <w:t>•</w:t>
      </w:r>
      <w:r w:rsidRPr="00675738">
        <w:rPr>
          <w:rFonts w:cstheme="minorHAnsi"/>
          <w:sz w:val="22"/>
        </w:rPr>
        <w:tab/>
        <w:t xml:space="preserve">Einladung zu Veranstaltungen, insbesondere </w:t>
      </w:r>
      <w:r w:rsidR="00920AA0" w:rsidRPr="00675738">
        <w:rPr>
          <w:rFonts w:cstheme="minorHAnsi"/>
          <w:sz w:val="22"/>
        </w:rPr>
        <w:t>I</w:t>
      </w:r>
      <w:r w:rsidRPr="00675738">
        <w:rPr>
          <w:rFonts w:cstheme="minorHAnsi"/>
          <w:sz w:val="22"/>
        </w:rPr>
        <w:t>nformationsveranstaltungen</w:t>
      </w:r>
    </w:p>
    <w:p w14:paraId="7D82F5B6" w14:textId="77777777" w:rsidR="00DB0E76" w:rsidRPr="00EA5465" w:rsidRDefault="00DB0E76" w:rsidP="00DB0E76">
      <w:pPr>
        <w:spacing w:line="276" w:lineRule="auto"/>
        <w:rPr>
          <w:rFonts w:cstheme="minorHAnsi"/>
          <w:sz w:val="22"/>
        </w:rPr>
      </w:pPr>
    </w:p>
    <w:p w14:paraId="24193CE8" w14:textId="7D144BD6" w:rsidR="00DB0E76" w:rsidRPr="00EA5465" w:rsidRDefault="00DB0E76" w:rsidP="00DB0E76">
      <w:pPr>
        <w:rPr>
          <w:rFonts w:cstheme="minorHAnsi"/>
          <w:sz w:val="22"/>
        </w:rPr>
      </w:pPr>
      <w:r w:rsidRPr="00FB5615">
        <w:rPr>
          <w:rFonts w:cstheme="minorHAnsi"/>
          <w:sz w:val="22"/>
        </w:rPr>
        <w:t>Stand</w:t>
      </w:r>
      <w:r w:rsidRPr="00675738">
        <w:rPr>
          <w:rFonts w:cstheme="minorHAnsi"/>
          <w:sz w:val="22"/>
        </w:rPr>
        <w:t>: [</w:t>
      </w:r>
      <w:r w:rsidR="0065048B">
        <w:rPr>
          <w:rFonts w:cstheme="minorHAnsi"/>
          <w:sz w:val="22"/>
        </w:rPr>
        <w:t>18</w:t>
      </w:r>
      <w:r w:rsidRPr="00675738">
        <w:rPr>
          <w:rFonts w:cstheme="minorHAnsi"/>
          <w:sz w:val="22"/>
        </w:rPr>
        <w:t>/</w:t>
      </w:r>
      <w:r w:rsidR="0065048B">
        <w:rPr>
          <w:rFonts w:cstheme="minorHAnsi"/>
          <w:sz w:val="22"/>
        </w:rPr>
        <w:t>12</w:t>
      </w:r>
      <w:r w:rsidRPr="00675738">
        <w:rPr>
          <w:rFonts w:cstheme="minorHAnsi"/>
          <w:sz w:val="22"/>
        </w:rPr>
        <w:t>/</w:t>
      </w:r>
      <w:r w:rsidR="00675738" w:rsidRPr="00675738">
        <w:rPr>
          <w:rFonts w:cstheme="minorHAnsi"/>
          <w:sz w:val="22"/>
        </w:rPr>
        <w:t>202</w:t>
      </w:r>
      <w:r w:rsidR="0065048B">
        <w:rPr>
          <w:rFonts w:cstheme="minorHAnsi"/>
          <w:sz w:val="22"/>
        </w:rPr>
        <w:t>3</w:t>
      </w:r>
      <w:r w:rsidRPr="00675738">
        <w:rPr>
          <w:rFonts w:cstheme="minorHAnsi"/>
          <w:sz w:val="22"/>
        </w:rPr>
        <w:t>]</w:t>
      </w:r>
    </w:p>
    <w:p w14:paraId="00EBB335" w14:textId="795A7691" w:rsidR="000E64CB" w:rsidRPr="00EA5465" w:rsidRDefault="000E64CB" w:rsidP="00EA5465">
      <w:pPr>
        <w:spacing w:line="276" w:lineRule="auto"/>
        <w:rPr>
          <w:rFonts w:cstheme="minorHAnsi"/>
          <w:sz w:val="22"/>
        </w:rPr>
      </w:pPr>
    </w:p>
    <w:sectPr w:rsidR="000E64CB" w:rsidRPr="00EA5465">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20D28" w14:textId="77777777" w:rsidR="00FC19FB" w:rsidRDefault="00FC19FB" w:rsidP="00B062BC">
      <w:pPr>
        <w:spacing w:after="0"/>
      </w:pPr>
      <w:r>
        <w:separator/>
      </w:r>
    </w:p>
  </w:endnote>
  <w:endnote w:type="continuationSeparator" w:id="0">
    <w:p w14:paraId="66D5EBDD" w14:textId="77777777" w:rsidR="00FC19FB" w:rsidRDefault="00FC19FB" w:rsidP="00B062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212866"/>
      <w:docPartObj>
        <w:docPartGallery w:val="Page Numbers (Bottom of Page)"/>
        <w:docPartUnique/>
      </w:docPartObj>
    </w:sdtPr>
    <w:sdtEndPr/>
    <w:sdtContent>
      <w:p w14:paraId="09AFBA8E" w14:textId="1E33D927" w:rsidR="001807FD" w:rsidRDefault="001807FD">
        <w:pPr>
          <w:pStyle w:val="Fuzeile"/>
          <w:jc w:val="center"/>
        </w:pPr>
        <w:r>
          <w:fldChar w:fldCharType="begin"/>
        </w:r>
        <w:r>
          <w:instrText>PAGE   \* MERGEFORMAT</w:instrText>
        </w:r>
        <w:r>
          <w:fldChar w:fldCharType="separate"/>
        </w:r>
        <w:r>
          <w:t>2</w:t>
        </w:r>
        <w:r>
          <w:fldChar w:fldCharType="end"/>
        </w:r>
      </w:p>
    </w:sdtContent>
  </w:sdt>
  <w:p w14:paraId="3F86FB74" w14:textId="77777777" w:rsidR="001807FD" w:rsidRDefault="001807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FD646" w14:textId="77777777" w:rsidR="00FC19FB" w:rsidRDefault="00FC19FB" w:rsidP="00B062BC">
      <w:pPr>
        <w:spacing w:after="0"/>
      </w:pPr>
      <w:r>
        <w:separator/>
      </w:r>
    </w:p>
  </w:footnote>
  <w:footnote w:type="continuationSeparator" w:id="0">
    <w:p w14:paraId="71406009" w14:textId="77777777" w:rsidR="00FC19FB" w:rsidRDefault="00FC19FB" w:rsidP="00B062B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80639"/>
    <w:multiLevelType w:val="hybridMultilevel"/>
    <w:tmpl w:val="B718A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E911AA"/>
    <w:multiLevelType w:val="hybridMultilevel"/>
    <w:tmpl w:val="BF5EE984"/>
    <w:lvl w:ilvl="0" w:tplc="04070001">
      <w:start w:val="1"/>
      <w:numFmt w:val="bullet"/>
      <w:lvlText w:val=""/>
      <w:lvlJc w:val="left"/>
      <w:pPr>
        <w:ind w:left="789" w:hanging="360"/>
      </w:pPr>
      <w:rPr>
        <w:rFonts w:ascii="Symbol" w:hAnsi="Symbol" w:hint="default"/>
      </w:rPr>
    </w:lvl>
    <w:lvl w:ilvl="1" w:tplc="04070003">
      <w:start w:val="1"/>
      <w:numFmt w:val="bullet"/>
      <w:lvlText w:val="o"/>
      <w:lvlJc w:val="left"/>
      <w:pPr>
        <w:ind w:left="1509" w:hanging="360"/>
      </w:pPr>
      <w:rPr>
        <w:rFonts w:ascii="Courier New" w:hAnsi="Courier New" w:cs="Courier New" w:hint="default"/>
      </w:rPr>
    </w:lvl>
    <w:lvl w:ilvl="2" w:tplc="04070005">
      <w:start w:val="1"/>
      <w:numFmt w:val="bullet"/>
      <w:lvlText w:val=""/>
      <w:lvlJc w:val="left"/>
      <w:pPr>
        <w:ind w:left="2229" w:hanging="360"/>
      </w:pPr>
      <w:rPr>
        <w:rFonts w:ascii="Wingdings" w:hAnsi="Wingdings" w:hint="default"/>
      </w:rPr>
    </w:lvl>
    <w:lvl w:ilvl="3" w:tplc="04070001">
      <w:start w:val="1"/>
      <w:numFmt w:val="bullet"/>
      <w:lvlText w:val=""/>
      <w:lvlJc w:val="left"/>
      <w:pPr>
        <w:ind w:left="2949" w:hanging="360"/>
      </w:pPr>
      <w:rPr>
        <w:rFonts w:ascii="Symbol" w:hAnsi="Symbol" w:hint="default"/>
      </w:rPr>
    </w:lvl>
    <w:lvl w:ilvl="4" w:tplc="04070003">
      <w:start w:val="1"/>
      <w:numFmt w:val="bullet"/>
      <w:lvlText w:val="o"/>
      <w:lvlJc w:val="left"/>
      <w:pPr>
        <w:ind w:left="3669" w:hanging="360"/>
      </w:pPr>
      <w:rPr>
        <w:rFonts w:ascii="Courier New" w:hAnsi="Courier New" w:cs="Courier New" w:hint="default"/>
      </w:rPr>
    </w:lvl>
    <w:lvl w:ilvl="5" w:tplc="04070005">
      <w:start w:val="1"/>
      <w:numFmt w:val="bullet"/>
      <w:lvlText w:val=""/>
      <w:lvlJc w:val="left"/>
      <w:pPr>
        <w:ind w:left="4389" w:hanging="360"/>
      </w:pPr>
      <w:rPr>
        <w:rFonts w:ascii="Wingdings" w:hAnsi="Wingdings" w:hint="default"/>
      </w:rPr>
    </w:lvl>
    <w:lvl w:ilvl="6" w:tplc="04070001">
      <w:start w:val="1"/>
      <w:numFmt w:val="bullet"/>
      <w:lvlText w:val=""/>
      <w:lvlJc w:val="left"/>
      <w:pPr>
        <w:ind w:left="5109" w:hanging="360"/>
      </w:pPr>
      <w:rPr>
        <w:rFonts w:ascii="Symbol" w:hAnsi="Symbol" w:hint="default"/>
      </w:rPr>
    </w:lvl>
    <w:lvl w:ilvl="7" w:tplc="04070003">
      <w:start w:val="1"/>
      <w:numFmt w:val="bullet"/>
      <w:lvlText w:val="o"/>
      <w:lvlJc w:val="left"/>
      <w:pPr>
        <w:ind w:left="5829" w:hanging="360"/>
      </w:pPr>
      <w:rPr>
        <w:rFonts w:ascii="Courier New" w:hAnsi="Courier New" w:cs="Courier New" w:hint="default"/>
      </w:rPr>
    </w:lvl>
    <w:lvl w:ilvl="8" w:tplc="04070005">
      <w:start w:val="1"/>
      <w:numFmt w:val="bullet"/>
      <w:lvlText w:val=""/>
      <w:lvlJc w:val="left"/>
      <w:pPr>
        <w:ind w:left="6549" w:hanging="360"/>
      </w:pPr>
      <w:rPr>
        <w:rFonts w:ascii="Wingdings" w:hAnsi="Wingdings" w:hint="default"/>
      </w:rPr>
    </w:lvl>
  </w:abstractNum>
  <w:abstractNum w:abstractNumId="2" w15:restartNumberingAfterBreak="0">
    <w:nsid w:val="38E14130"/>
    <w:multiLevelType w:val="hybridMultilevel"/>
    <w:tmpl w:val="25C6A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3B3BFF"/>
    <w:multiLevelType w:val="hybridMultilevel"/>
    <w:tmpl w:val="BDC812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9ED5CB8"/>
    <w:multiLevelType w:val="hybridMultilevel"/>
    <w:tmpl w:val="2BB2C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4440BBA"/>
    <w:multiLevelType w:val="hybridMultilevel"/>
    <w:tmpl w:val="6CD4652E"/>
    <w:lvl w:ilvl="0" w:tplc="0F50DFC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E2035A"/>
    <w:multiLevelType w:val="hybridMultilevel"/>
    <w:tmpl w:val="781C6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20F21F9"/>
    <w:multiLevelType w:val="hybridMultilevel"/>
    <w:tmpl w:val="30B891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8572537"/>
    <w:multiLevelType w:val="hybridMultilevel"/>
    <w:tmpl w:val="AC281C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17D1782"/>
    <w:multiLevelType w:val="hybridMultilevel"/>
    <w:tmpl w:val="0F1E6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95494427">
    <w:abstractNumId w:val="1"/>
  </w:num>
  <w:num w:numId="2" w16cid:durableId="1613978614">
    <w:abstractNumId w:val="9"/>
  </w:num>
  <w:num w:numId="3" w16cid:durableId="34158880">
    <w:abstractNumId w:val="3"/>
  </w:num>
  <w:num w:numId="4" w16cid:durableId="1361930350">
    <w:abstractNumId w:val="8"/>
  </w:num>
  <w:num w:numId="5" w16cid:durableId="1440175918">
    <w:abstractNumId w:val="4"/>
  </w:num>
  <w:num w:numId="6" w16cid:durableId="815489376">
    <w:abstractNumId w:val="6"/>
  </w:num>
  <w:num w:numId="7" w16cid:durableId="210117854">
    <w:abstractNumId w:val="7"/>
  </w:num>
  <w:num w:numId="8" w16cid:durableId="695691428">
    <w:abstractNumId w:val="2"/>
  </w:num>
  <w:num w:numId="9" w16cid:durableId="1039280256">
    <w:abstractNumId w:val="5"/>
  </w:num>
  <w:num w:numId="10" w16cid:durableId="2087801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47D"/>
    <w:rsid w:val="00013169"/>
    <w:rsid w:val="000149A4"/>
    <w:rsid w:val="00024DDC"/>
    <w:rsid w:val="00071B2B"/>
    <w:rsid w:val="000838D1"/>
    <w:rsid w:val="000A6F0A"/>
    <w:rsid w:val="000E64CB"/>
    <w:rsid w:val="001407AA"/>
    <w:rsid w:val="001807FD"/>
    <w:rsid w:val="00192445"/>
    <w:rsid w:val="00195169"/>
    <w:rsid w:val="001A0F2A"/>
    <w:rsid w:val="001C3F18"/>
    <w:rsid w:val="00207164"/>
    <w:rsid w:val="002207A4"/>
    <w:rsid w:val="00244401"/>
    <w:rsid w:val="002503BE"/>
    <w:rsid w:val="002640D5"/>
    <w:rsid w:val="00276F44"/>
    <w:rsid w:val="002A3B4C"/>
    <w:rsid w:val="002D1BD3"/>
    <w:rsid w:val="002E2DC1"/>
    <w:rsid w:val="0032174A"/>
    <w:rsid w:val="003249A2"/>
    <w:rsid w:val="00331FE5"/>
    <w:rsid w:val="003B324C"/>
    <w:rsid w:val="003B48B6"/>
    <w:rsid w:val="003B7E36"/>
    <w:rsid w:val="003D219D"/>
    <w:rsid w:val="003D7AB6"/>
    <w:rsid w:val="003E0B5C"/>
    <w:rsid w:val="00453650"/>
    <w:rsid w:val="00472479"/>
    <w:rsid w:val="004A37F7"/>
    <w:rsid w:val="004A6116"/>
    <w:rsid w:val="004D4BC9"/>
    <w:rsid w:val="004E4273"/>
    <w:rsid w:val="004F5FD3"/>
    <w:rsid w:val="00562E71"/>
    <w:rsid w:val="005743D5"/>
    <w:rsid w:val="00583203"/>
    <w:rsid w:val="005C153D"/>
    <w:rsid w:val="005D0BC4"/>
    <w:rsid w:val="005F0482"/>
    <w:rsid w:val="0060266E"/>
    <w:rsid w:val="0065048B"/>
    <w:rsid w:val="0067329D"/>
    <w:rsid w:val="00675738"/>
    <w:rsid w:val="006B5508"/>
    <w:rsid w:val="006B5E99"/>
    <w:rsid w:val="006E34CF"/>
    <w:rsid w:val="00740B1B"/>
    <w:rsid w:val="00745281"/>
    <w:rsid w:val="00763473"/>
    <w:rsid w:val="0077147D"/>
    <w:rsid w:val="00797AAD"/>
    <w:rsid w:val="007A566A"/>
    <w:rsid w:val="00825A85"/>
    <w:rsid w:val="00845873"/>
    <w:rsid w:val="00863FA3"/>
    <w:rsid w:val="00870732"/>
    <w:rsid w:val="0087076F"/>
    <w:rsid w:val="0087333C"/>
    <w:rsid w:val="008B0D5B"/>
    <w:rsid w:val="008C2B68"/>
    <w:rsid w:val="00920AA0"/>
    <w:rsid w:val="00934F56"/>
    <w:rsid w:val="00970BA9"/>
    <w:rsid w:val="009914D6"/>
    <w:rsid w:val="00995851"/>
    <w:rsid w:val="009E263D"/>
    <w:rsid w:val="00A15D4C"/>
    <w:rsid w:val="00A37F06"/>
    <w:rsid w:val="00A55026"/>
    <w:rsid w:val="00A77C84"/>
    <w:rsid w:val="00AA4FE8"/>
    <w:rsid w:val="00AB333F"/>
    <w:rsid w:val="00AC283B"/>
    <w:rsid w:val="00B062BC"/>
    <w:rsid w:val="00B12666"/>
    <w:rsid w:val="00B2054E"/>
    <w:rsid w:val="00B2749F"/>
    <w:rsid w:val="00B3468F"/>
    <w:rsid w:val="00B409D1"/>
    <w:rsid w:val="00B64BA3"/>
    <w:rsid w:val="00B74945"/>
    <w:rsid w:val="00B86F70"/>
    <w:rsid w:val="00B94277"/>
    <w:rsid w:val="00BF157F"/>
    <w:rsid w:val="00C24347"/>
    <w:rsid w:val="00C74E10"/>
    <w:rsid w:val="00CB4E54"/>
    <w:rsid w:val="00CD2AEA"/>
    <w:rsid w:val="00D10987"/>
    <w:rsid w:val="00D1697C"/>
    <w:rsid w:val="00D51C73"/>
    <w:rsid w:val="00D76EF1"/>
    <w:rsid w:val="00D9612C"/>
    <w:rsid w:val="00DB0E76"/>
    <w:rsid w:val="00E538CF"/>
    <w:rsid w:val="00E55A1F"/>
    <w:rsid w:val="00E9283E"/>
    <w:rsid w:val="00EA5465"/>
    <w:rsid w:val="00EE034A"/>
    <w:rsid w:val="00F0003A"/>
    <w:rsid w:val="00F04425"/>
    <w:rsid w:val="00F21391"/>
    <w:rsid w:val="00F41FFD"/>
    <w:rsid w:val="00F4692A"/>
    <w:rsid w:val="00F51510"/>
    <w:rsid w:val="00FB2D64"/>
    <w:rsid w:val="00FB5615"/>
    <w:rsid w:val="00FB633F"/>
    <w:rsid w:val="00FC0ECF"/>
    <w:rsid w:val="00FC19FB"/>
    <w:rsid w:val="00FD68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B6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64CB"/>
    <w:pPr>
      <w:spacing w:after="120" w:line="240" w:lineRule="auto"/>
      <w:jc w:val="both"/>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64CB"/>
    <w:pPr>
      <w:ind w:left="720"/>
      <w:contextualSpacing/>
    </w:pPr>
  </w:style>
  <w:style w:type="table" w:customStyle="1" w:styleId="Tabellenraster2">
    <w:name w:val="Tabellenraster2"/>
    <w:basedOn w:val="NormaleTabelle"/>
    <w:rsid w:val="000E64C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unhideWhenUsed/>
    <w:rsid w:val="000E64CB"/>
    <w:rPr>
      <w:sz w:val="20"/>
      <w:szCs w:val="20"/>
    </w:rPr>
  </w:style>
  <w:style w:type="character" w:customStyle="1" w:styleId="KommentartextZchn">
    <w:name w:val="Kommentartext Zchn"/>
    <w:basedOn w:val="Absatz-Standardschriftart"/>
    <w:link w:val="Kommentartext"/>
    <w:uiPriority w:val="99"/>
    <w:rsid w:val="000E64CB"/>
    <w:rPr>
      <w:sz w:val="20"/>
      <w:szCs w:val="20"/>
    </w:rPr>
  </w:style>
  <w:style w:type="character" w:styleId="Kommentarzeichen">
    <w:name w:val="annotation reference"/>
    <w:basedOn w:val="Absatz-Standardschriftart"/>
    <w:uiPriority w:val="99"/>
    <w:semiHidden/>
    <w:unhideWhenUsed/>
    <w:rsid w:val="000E64CB"/>
    <w:rPr>
      <w:sz w:val="16"/>
      <w:szCs w:val="16"/>
    </w:rPr>
  </w:style>
  <w:style w:type="paragraph" w:styleId="Sprechblasentext">
    <w:name w:val="Balloon Text"/>
    <w:basedOn w:val="Standard"/>
    <w:link w:val="SprechblasentextZchn"/>
    <w:uiPriority w:val="99"/>
    <w:semiHidden/>
    <w:unhideWhenUsed/>
    <w:rsid w:val="000E64CB"/>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64CB"/>
    <w:rPr>
      <w:rFonts w:ascii="Segoe UI" w:hAnsi="Segoe UI" w:cs="Segoe UI"/>
      <w:sz w:val="18"/>
      <w:szCs w:val="18"/>
    </w:rPr>
  </w:style>
  <w:style w:type="character" w:styleId="Hyperlink">
    <w:name w:val="Hyperlink"/>
    <w:basedOn w:val="Absatz-Standardschriftart"/>
    <w:unhideWhenUsed/>
    <w:rsid w:val="004E4273"/>
    <w:rPr>
      <w:color w:val="0000FF"/>
      <w:u w:val="single"/>
    </w:rPr>
  </w:style>
  <w:style w:type="character" w:customStyle="1" w:styleId="NichtaufgelsteErwhnung1">
    <w:name w:val="Nicht aufgelöste Erwähnung1"/>
    <w:basedOn w:val="Absatz-Standardschriftart"/>
    <w:uiPriority w:val="99"/>
    <w:semiHidden/>
    <w:unhideWhenUsed/>
    <w:rsid w:val="005D0BC4"/>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B94277"/>
    <w:rPr>
      <w:b/>
      <w:bCs/>
    </w:rPr>
  </w:style>
  <w:style w:type="character" w:customStyle="1" w:styleId="KommentarthemaZchn">
    <w:name w:val="Kommentarthema Zchn"/>
    <w:basedOn w:val="KommentartextZchn"/>
    <w:link w:val="Kommentarthema"/>
    <w:uiPriority w:val="99"/>
    <w:semiHidden/>
    <w:rsid w:val="00B94277"/>
    <w:rPr>
      <w:b/>
      <w:bCs/>
      <w:sz w:val="20"/>
      <w:szCs w:val="20"/>
    </w:rPr>
  </w:style>
  <w:style w:type="paragraph" w:styleId="Kopfzeile">
    <w:name w:val="header"/>
    <w:basedOn w:val="Standard"/>
    <w:link w:val="KopfzeileZchn"/>
    <w:uiPriority w:val="99"/>
    <w:unhideWhenUsed/>
    <w:rsid w:val="00B062BC"/>
    <w:pPr>
      <w:tabs>
        <w:tab w:val="center" w:pos="4536"/>
        <w:tab w:val="right" w:pos="9072"/>
      </w:tabs>
      <w:spacing w:after="0"/>
    </w:pPr>
  </w:style>
  <w:style w:type="character" w:customStyle="1" w:styleId="KopfzeileZchn">
    <w:name w:val="Kopfzeile Zchn"/>
    <w:basedOn w:val="Absatz-Standardschriftart"/>
    <w:link w:val="Kopfzeile"/>
    <w:uiPriority w:val="99"/>
    <w:rsid w:val="00B062BC"/>
    <w:rPr>
      <w:sz w:val="24"/>
    </w:rPr>
  </w:style>
  <w:style w:type="paragraph" w:styleId="Fuzeile">
    <w:name w:val="footer"/>
    <w:basedOn w:val="Standard"/>
    <w:link w:val="FuzeileZchn"/>
    <w:uiPriority w:val="99"/>
    <w:unhideWhenUsed/>
    <w:rsid w:val="00B062BC"/>
    <w:pPr>
      <w:tabs>
        <w:tab w:val="center" w:pos="4536"/>
        <w:tab w:val="right" w:pos="9072"/>
      </w:tabs>
      <w:spacing w:after="0"/>
    </w:pPr>
  </w:style>
  <w:style w:type="character" w:customStyle="1" w:styleId="FuzeileZchn">
    <w:name w:val="Fußzeile Zchn"/>
    <w:basedOn w:val="Absatz-Standardschriftart"/>
    <w:link w:val="Fuzeile"/>
    <w:uiPriority w:val="99"/>
    <w:rsid w:val="00B062B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281">
      <w:bodyDiv w:val="1"/>
      <w:marLeft w:val="0"/>
      <w:marRight w:val="0"/>
      <w:marTop w:val="0"/>
      <w:marBottom w:val="0"/>
      <w:divBdr>
        <w:top w:val="none" w:sz="0" w:space="0" w:color="auto"/>
        <w:left w:val="none" w:sz="0" w:space="0" w:color="auto"/>
        <w:bottom w:val="none" w:sz="0" w:space="0" w:color="auto"/>
        <w:right w:val="none" w:sz="0" w:space="0" w:color="auto"/>
      </w:divBdr>
    </w:div>
    <w:div w:id="210194509">
      <w:bodyDiv w:val="1"/>
      <w:marLeft w:val="0"/>
      <w:marRight w:val="0"/>
      <w:marTop w:val="0"/>
      <w:marBottom w:val="0"/>
      <w:divBdr>
        <w:top w:val="none" w:sz="0" w:space="0" w:color="auto"/>
        <w:left w:val="none" w:sz="0" w:space="0" w:color="auto"/>
        <w:bottom w:val="none" w:sz="0" w:space="0" w:color="auto"/>
        <w:right w:val="none" w:sz="0" w:space="0" w:color="auto"/>
      </w:divBdr>
    </w:div>
    <w:div w:id="235213423">
      <w:bodyDiv w:val="1"/>
      <w:marLeft w:val="0"/>
      <w:marRight w:val="0"/>
      <w:marTop w:val="0"/>
      <w:marBottom w:val="0"/>
      <w:divBdr>
        <w:top w:val="none" w:sz="0" w:space="0" w:color="auto"/>
        <w:left w:val="none" w:sz="0" w:space="0" w:color="auto"/>
        <w:bottom w:val="none" w:sz="0" w:space="0" w:color="auto"/>
        <w:right w:val="none" w:sz="0" w:space="0" w:color="auto"/>
      </w:divBdr>
    </w:div>
    <w:div w:id="268245796">
      <w:bodyDiv w:val="1"/>
      <w:marLeft w:val="0"/>
      <w:marRight w:val="0"/>
      <w:marTop w:val="0"/>
      <w:marBottom w:val="0"/>
      <w:divBdr>
        <w:top w:val="none" w:sz="0" w:space="0" w:color="auto"/>
        <w:left w:val="none" w:sz="0" w:space="0" w:color="auto"/>
        <w:bottom w:val="none" w:sz="0" w:space="0" w:color="auto"/>
        <w:right w:val="none" w:sz="0" w:space="0" w:color="auto"/>
      </w:divBdr>
    </w:div>
    <w:div w:id="315763230">
      <w:bodyDiv w:val="1"/>
      <w:marLeft w:val="0"/>
      <w:marRight w:val="0"/>
      <w:marTop w:val="0"/>
      <w:marBottom w:val="0"/>
      <w:divBdr>
        <w:top w:val="none" w:sz="0" w:space="0" w:color="auto"/>
        <w:left w:val="none" w:sz="0" w:space="0" w:color="auto"/>
        <w:bottom w:val="none" w:sz="0" w:space="0" w:color="auto"/>
        <w:right w:val="none" w:sz="0" w:space="0" w:color="auto"/>
      </w:divBdr>
    </w:div>
    <w:div w:id="353699259">
      <w:bodyDiv w:val="1"/>
      <w:marLeft w:val="0"/>
      <w:marRight w:val="0"/>
      <w:marTop w:val="0"/>
      <w:marBottom w:val="0"/>
      <w:divBdr>
        <w:top w:val="none" w:sz="0" w:space="0" w:color="auto"/>
        <w:left w:val="none" w:sz="0" w:space="0" w:color="auto"/>
        <w:bottom w:val="none" w:sz="0" w:space="0" w:color="auto"/>
        <w:right w:val="none" w:sz="0" w:space="0" w:color="auto"/>
      </w:divBdr>
    </w:div>
    <w:div w:id="450973975">
      <w:bodyDiv w:val="1"/>
      <w:marLeft w:val="0"/>
      <w:marRight w:val="0"/>
      <w:marTop w:val="0"/>
      <w:marBottom w:val="0"/>
      <w:divBdr>
        <w:top w:val="none" w:sz="0" w:space="0" w:color="auto"/>
        <w:left w:val="none" w:sz="0" w:space="0" w:color="auto"/>
        <w:bottom w:val="none" w:sz="0" w:space="0" w:color="auto"/>
        <w:right w:val="none" w:sz="0" w:space="0" w:color="auto"/>
      </w:divBdr>
    </w:div>
    <w:div w:id="482086336">
      <w:bodyDiv w:val="1"/>
      <w:marLeft w:val="0"/>
      <w:marRight w:val="0"/>
      <w:marTop w:val="0"/>
      <w:marBottom w:val="0"/>
      <w:divBdr>
        <w:top w:val="none" w:sz="0" w:space="0" w:color="auto"/>
        <w:left w:val="none" w:sz="0" w:space="0" w:color="auto"/>
        <w:bottom w:val="none" w:sz="0" w:space="0" w:color="auto"/>
        <w:right w:val="none" w:sz="0" w:space="0" w:color="auto"/>
      </w:divBdr>
    </w:div>
    <w:div w:id="504366478">
      <w:bodyDiv w:val="1"/>
      <w:marLeft w:val="0"/>
      <w:marRight w:val="0"/>
      <w:marTop w:val="0"/>
      <w:marBottom w:val="0"/>
      <w:divBdr>
        <w:top w:val="none" w:sz="0" w:space="0" w:color="auto"/>
        <w:left w:val="none" w:sz="0" w:space="0" w:color="auto"/>
        <w:bottom w:val="none" w:sz="0" w:space="0" w:color="auto"/>
        <w:right w:val="none" w:sz="0" w:space="0" w:color="auto"/>
      </w:divBdr>
    </w:div>
    <w:div w:id="728109567">
      <w:bodyDiv w:val="1"/>
      <w:marLeft w:val="0"/>
      <w:marRight w:val="0"/>
      <w:marTop w:val="0"/>
      <w:marBottom w:val="0"/>
      <w:divBdr>
        <w:top w:val="none" w:sz="0" w:space="0" w:color="auto"/>
        <w:left w:val="none" w:sz="0" w:space="0" w:color="auto"/>
        <w:bottom w:val="none" w:sz="0" w:space="0" w:color="auto"/>
        <w:right w:val="none" w:sz="0" w:space="0" w:color="auto"/>
      </w:divBdr>
    </w:div>
    <w:div w:id="822552191">
      <w:bodyDiv w:val="1"/>
      <w:marLeft w:val="0"/>
      <w:marRight w:val="0"/>
      <w:marTop w:val="0"/>
      <w:marBottom w:val="0"/>
      <w:divBdr>
        <w:top w:val="none" w:sz="0" w:space="0" w:color="auto"/>
        <w:left w:val="none" w:sz="0" w:space="0" w:color="auto"/>
        <w:bottom w:val="none" w:sz="0" w:space="0" w:color="auto"/>
        <w:right w:val="none" w:sz="0" w:space="0" w:color="auto"/>
      </w:divBdr>
    </w:div>
    <w:div w:id="915087243">
      <w:bodyDiv w:val="1"/>
      <w:marLeft w:val="0"/>
      <w:marRight w:val="0"/>
      <w:marTop w:val="0"/>
      <w:marBottom w:val="0"/>
      <w:divBdr>
        <w:top w:val="none" w:sz="0" w:space="0" w:color="auto"/>
        <w:left w:val="none" w:sz="0" w:space="0" w:color="auto"/>
        <w:bottom w:val="none" w:sz="0" w:space="0" w:color="auto"/>
        <w:right w:val="none" w:sz="0" w:space="0" w:color="auto"/>
      </w:divBdr>
    </w:div>
    <w:div w:id="955598050">
      <w:bodyDiv w:val="1"/>
      <w:marLeft w:val="0"/>
      <w:marRight w:val="0"/>
      <w:marTop w:val="0"/>
      <w:marBottom w:val="0"/>
      <w:divBdr>
        <w:top w:val="none" w:sz="0" w:space="0" w:color="auto"/>
        <w:left w:val="none" w:sz="0" w:space="0" w:color="auto"/>
        <w:bottom w:val="none" w:sz="0" w:space="0" w:color="auto"/>
        <w:right w:val="none" w:sz="0" w:space="0" w:color="auto"/>
      </w:divBdr>
    </w:div>
    <w:div w:id="956449699">
      <w:bodyDiv w:val="1"/>
      <w:marLeft w:val="0"/>
      <w:marRight w:val="0"/>
      <w:marTop w:val="0"/>
      <w:marBottom w:val="0"/>
      <w:divBdr>
        <w:top w:val="none" w:sz="0" w:space="0" w:color="auto"/>
        <w:left w:val="none" w:sz="0" w:space="0" w:color="auto"/>
        <w:bottom w:val="none" w:sz="0" w:space="0" w:color="auto"/>
        <w:right w:val="none" w:sz="0" w:space="0" w:color="auto"/>
      </w:divBdr>
    </w:div>
    <w:div w:id="1002392771">
      <w:bodyDiv w:val="1"/>
      <w:marLeft w:val="0"/>
      <w:marRight w:val="0"/>
      <w:marTop w:val="0"/>
      <w:marBottom w:val="0"/>
      <w:divBdr>
        <w:top w:val="none" w:sz="0" w:space="0" w:color="auto"/>
        <w:left w:val="none" w:sz="0" w:space="0" w:color="auto"/>
        <w:bottom w:val="none" w:sz="0" w:space="0" w:color="auto"/>
        <w:right w:val="none" w:sz="0" w:space="0" w:color="auto"/>
      </w:divBdr>
    </w:div>
    <w:div w:id="1203248211">
      <w:bodyDiv w:val="1"/>
      <w:marLeft w:val="0"/>
      <w:marRight w:val="0"/>
      <w:marTop w:val="0"/>
      <w:marBottom w:val="0"/>
      <w:divBdr>
        <w:top w:val="none" w:sz="0" w:space="0" w:color="auto"/>
        <w:left w:val="none" w:sz="0" w:space="0" w:color="auto"/>
        <w:bottom w:val="none" w:sz="0" w:space="0" w:color="auto"/>
        <w:right w:val="none" w:sz="0" w:space="0" w:color="auto"/>
      </w:divBdr>
    </w:div>
    <w:div w:id="1417944158">
      <w:bodyDiv w:val="1"/>
      <w:marLeft w:val="0"/>
      <w:marRight w:val="0"/>
      <w:marTop w:val="0"/>
      <w:marBottom w:val="0"/>
      <w:divBdr>
        <w:top w:val="none" w:sz="0" w:space="0" w:color="auto"/>
        <w:left w:val="none" w:sz="0" w:space="0" w:color="auto"/>
        <w:bottom w:val="none" w:sz="0" w:space="0" w:color="auto"/>
        <w:right w:val="none" w:sz="0" w:space="0" w:color="auto"/>
      </w:divBdr>
    </w:div>
    <w:div w:id="1552957986">
      <w:bodyDiv w:val="1"/>
      <w:marLeft w:val="0"/>
      <w:marRight w:val="0"/>
      <w:marTop w:val="0"/>
      <w:marBottom w:val="0"/>
      <w:divBdr>
        <w:top w:val="none" w:sz="0" w:space="0" w:color="auto"/>
        <w:left w:val="none" w:sz="0" w:space="0" w:color="auto"/>
        <w:bottom w:val="none" w:sz="0" w:space="0" w:color="auto"/>
        <w:right w:val="none" w:sz="0" w:space="0" w:color="auto"/>
      </w:divBdr>
    </w:div>
    <w:div w:id="1667125574">
      <w:bodyDiv w:val="1"/>
      <w:marLeft w:val="0"/>
      <w:marRight w:val="0"/>
      <w:marTop w:val="0"/>
      <w:marBottom w:val="0"/>
      <w:divBdr>
        <w:top w:val="none" w:sz="0" w:space="0" w:color="auto"/>
        <w:left w:val="none" w:sz="0" w:space="0" w:color="auto"/>
        <w:bottom w:val="none" w:sz="0" w:space="0" w:color="auto"/>
        <w:right w:val="none" w:sz="0" w:space="0" w:color="auto"/>
      </w:divBdr>
    </w:div>
    <w:div w:id="186844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cheja-partner.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heja-partner.de/kontakt/kontakt.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E7E4D5D1888049A1F7870C27EA6A41" ma:contentTypeVersion="6" ma:contentTypeDescription="Ein neues Dokument erstellen." ma:contentTypeScope="" ma:versionID="97f66bf63a956da345aad144ae33d04f">
  <xsd:schema xmlns:xsd="http://www.w3.org/2001/XMLSchema" xmlns:xs="http://www.w3.org/2001/XMLSchema" xmlns:p="http://schemas.microsoft.com/office/2006/metadata/properties" xmlns:ns2="72e03248-65e8-49b1-9ba0-47ac79089e54" xmlns:ns3="88a4ee0e-4e79-4213-9fb0-9c4a8aa20027" targetNamespace="http://schemas.microsoft.com/office/2006/metadata/properties" ma:root="true" ma:fieldsID="b5919fbdc3d5a043cf4082d7f5103bb9" ns2:_="" ns3:_="">
    <xsd:import namespace="72e03248-65e8-49b1-9ba0-47ac79089e54"/>
    <xsd:import namespace="88a4ee0e-4e79-4213-9fb0-9c4a8aa200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03248-65e8-49b1-9ba0-47ac79089e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a4ee0e-4e79-4213-9fb0-9c4a8aa20027"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BF308-0474-4279-8E8A-9EF125A6C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03248-65e8-49b1-9ba0-47ac79089e54"/>
    <ds:schemaRef ds:uri="88a4ee0e-4e79-4213-9fb0-9c4a8aa20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65F676-1911-4980-AA37-7FFF8C537A06}">
  <ds:schemaRefs>
    <ds:schemaRef ds:uri="http://schemas.microsoft.com/sharepoint/v3/contenttype/forms"/>
  </ds:schemaRefs>
</ds:datastoreItem>
</file>

<file path=customXml/itemProps3.xml><?xml version="1.0" encoding="utf-8"?>
<ds:datastoreItem xmlns:ds="http://schemas.openxmlformats.org/officeDocument/2006/customXml" ds:itemID="{AB56EA95-5FDC-468F-B5FC-1E2EDC6B2F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C419A2-2CDF-4268-9677-AB52E0580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1522</Words>
  <Characters>9591</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2022-05-23T14:48:00Z</dcterms:created>
  <dcterms:modified xsi:type="dcterms:W3CDTF">2023-12-18T14:58:00Z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0x01010050E7E4D5D1888049A1F7870C27EA6A41</vt:lpwstr>
  </property>
  <property fmtid="{D5CDD505-2E9C-101B-9397-08002B2CF9AE}" pid="3" name="Order">
    <vt:r8>10028300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